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3BFE" w14:textId="77777777" w:rsidR="000E1D7B" w:rsidRDefault="000E1D7B" w:rsidP="00C51697">
      <w:pPr>
        <w:pStyle w:val="Heading1"/>
        <w:pBdr>
          <w:bottom w:val="none" w:sz="0" w:space="0" w:color="auto"/>
        </w:pBdr>
        <w:rPr>
          <w:rFonts w:cs="Arial"/>
          <w:color w:val="E27A72"/>
          <w:sz w:val="44"/>
          <w:szCs w:val="44"/>
        </w:rPr>
      </w:pPr>
    </w:p>
    <w:p w14:paraId="44045EF5" w14:textId="5F14AD4A" w:rsidR="000E1D7B" w:rsidRDefault="00A563F4" w:rsidP="00711395">
      <w:pPr>
        <w:pStyle w:val="Heading1"/>
        <w:pBdr>
          <w:bottom w:val="none" w:sz="0" w:space="0" w:color="auto"/>
        </w:pBdr>
        <w:jc w:val="right"/>
        <w:rPr>
          <w:rFonts w:cs="Arial"/>
          <w:color w:val="E27A72"/>
          <w:sz w:val="44"/>
          <w:szCs w:val="44"/>
        </w:rPr>
      </w:pPr>
      <w:r>
        <w:rPr>
          <w:noProof/>
        </w:rPr>
        <w:drawing>
          <wp:inline distT="0" distB="0" distL="0" distR="0" wp14:anchorId="623E1C58" wp14:editId="6EBE0D08">
            <wp:extent cx="1930400" cy="2167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0400" cy="2167255"/>
                    </a:xfrm>
                    <a:prstGeom prst="rect">
                      <a:avLst/>
                    </a:prstGeom>
                    <a:noFill/>
                    <a:ln>
                      <a:noFill/>
                    </a:ln>
                  </pic:spPr>
                </pic:pic>
              </a:graphicData>
            </a:graphic>
          </wp:inline>
        </w:drawing>
      </w:r>
    </w:p>
    <w:p w14:paraId="6715BE6B" w14:textId="77777777" w:rsidR="00294DC6" w:rsidRDefault="00294DC6" w:rsidP="00E433E9">
      <w:pPr>
        <w:pStyle w:val="StyleGuideTitlePageHeader1GoudyOldStyle40ptNotEmbos"/>
        <w:ind w:left="-851"/>
        <w:rPr>
          <w:rFonts w:ascii="Calibri" w:hAnsi="Calibri" w:cs="Calibri"/>
          <w:b w:val="0"/>
          <w:bCs w:val="0"/>
          <w:color w:val="767171"/>
          <w:sz w:val="96"/>
          <w:szCs w:val="96"/>
          <w:lang w:eastAsia="en-GB"/>
        </w:rPr>
      </w:pPr>
    </w:p>
    <w:p w14:paraId="4E4F7ADF" w14:textId="4F360975" w:rsidR="00711395" w:rsidRPr="00E433E9" w:rsidRDefault="00711395" w:rsidP="00E433E9">
      <w:pPr>
        <w:pStyle w:val="StyleGuideTitlePageHeader1GoudyOldStyle40ptNotEmbos"/>
        <w:ind w:left="-851"/>
        <w:rPr>
          <w:rFonts w:ascii="Calibri" w:hAnsi="Calibri" w:cs="Calibri"/>
          <w:b w:val="0"/>
          <w:bCs w:val="0"/>
          <w:color w:val="767171"/>
          <w:sz w:val="96"/>
          <w:szCs w:val="96"/>
          <w:lang w:eastAsia="en-GB"/>
        </w:rPr>
      </w:pPr>
      <w:r w:rsidRPr="00E433E9">
        <w:rPr>
          <w:rFonts w:ascii="Calibri" w:hAnsi="Calibri" w:cs="Calibri"/>
          <w:b w:val="0"/>
          <w:bCs w:val="0"/>
          <w:color w:val="767171"/>
          <w:sz w:val="96"/>
          <w:szCs w:val="96"/>
          <w:lang w:eastAsia="en-GB"/>
        </w:rPr>
        <w:t xml:space="preserve">Guide to CPCAB’s </w:t>
      </w:r>
    </w:p>
    <w:p w14:paraId="5A29A95B" w14:textId="62E55EDA" w:rsidR="008530C0" w:rsidRPr="00E433E9" w:rsidRDefault="00C125AA" w:rsidP="00E433E9">
      <w:pPr>
        <w:pStyle w:val="StyleGuideTitlePageHeader1GoudyOldStyle40ptNotEmbos"/>
        <w:ind w:left="-851"/>
        <w:rPr>
          <w:rFonts w:ascii="Calibri" w:hAnsi="Calibri" w:cs="Calibri"/>
          <w:b w:val="0"/>
          <w:bCs w:val="0"/>
          <w:color w:val="767171"/>
          <w:sz w:val="96"/>
          <w:szCs w:val="96"/>
          <w:lang w:eastAsia="en-GB"/>
        </w:rPr>
      </w:pPr>
      <w:r>
        <w:rPr>
          <w:rFonts w:ascii="Calibri" w:hAnsi="Calibri" w:cs="Calibri"/>
          <w:b w:val="0"/>
          <w:bCs w:val="0"/>
          <w:color w:val="767171"/>
          <w:sz w:val="96"/>
          <w:szCs w:val="96"/>
          <w:lang w:eastAsia="en-GB"/>
        </w:rPr>
        <w:t>External Verification</w:t>
      </w:r>
      <w:r w:rsidR="00711395" w:rsidRPr="00E433E9">
        <w:rPr>
          <w:rFonts w:ascii="Calibri" w:hAnsi="Calibri" w:cs="Calibri"/>
          <w:b w:val="0"/>
          <w:bCs w:val="0"/>
          <w:color w:val="767171"/>
          <w:sz w:val="96"/>
          <w:szCs w:val="96"/>
          <w:lang w:eastAsia="en-GB"/>
        </w:rPr>
        <w:t xml:space="preserve"> </w:t>
      </w:r>
    </w:p>
    <w:p w14:paraId="0B52FAED" w14:textId="30B99560" w:rsidR="00711395" w:rsidRPr="00E433E9" w:rsidRDefault="008530C0" w:rsidP="00E433E9">
      <w:pPr>
        <w:pStyle w:val="StyleGuideTitlePageHeader1GoudyOldStyle40ptNotEmbos"/>
        <w:ind w:left="-851"/>
        <w:rPr>
          <w:rFonts w:ascii="Calibri" w:hAnsi="Calibri" w:cs="Calibri"/>
          <w:b w:val="0"/>
          <w:bCs w:val="0"/>
          <w:color w:val="767171"/>
          <w:sz w:val="96"/>
          <w:szCs w:val="96"/>
          <w:lang w:eastAsia="en-GB"/>
        </w:rPr>
      </w:pPr>
      <w:r w:rsidRPr="00E433E9">
        <w:rPr>
          <w:rFonts w:ascii="Calibri" w:hAnsi="Calibri" w:cs="Calibri"/>
          <w:b w:val="0"/>
          <w:bCs w:val="0"/>
          <w:color w:val="767171"/>
          <w:sz w:val="96"/>
          <w:szCs w:val="96"/>
          <w:lang w:eastAsia="en-GB"/>
        </w:rPr>
        <w:t>Visits</w:t>
      </w:r>
      <w:r w:rsidR="004F56A0">
        <w:rPr>
          <w:rFonts w:ascii="Calibri" w:hAnsi="Calibri" w:cs="Calibri"/>
          <w:b w:val="0"/>
          <w:bCs w:val="0"/>
          <w:color w:val="767171"/>
          <w:sz w:val="96"/>
          <w:szCs w:val="96"/>
          <w:lang w:eastAsia="en-GB"/>
        </w:rPr>
        <w:t xml:space="preserve"> 202</w:t>
      </w:r>
      <w:r w:rsidR="008E5998">
        <w:rPr>
          <w:rFonts w:ascii="Calibri" w:hAnsi="Calibri" w:cs="Calibri"/>
          <w:b w:val="0"/>
          <w:bCs w:val="0"/>
          <w:color w:val="767171"/>
          <w:sz w:val="96"/>
          <w:szCs w:val="96"/>
          <w:lang w:eastAsia="en-GB"/>
        </w:rPr>
        <w:t>3</w:t>
      </w:r>
      <w:r w:rsidR="000F4D3E">
        <w:rPr>
          <w:rFonts w:ascii="Calibri" w:hAnsi="Calibri" w:cs="Calibri"/>
          <w:b w:val="0"/>
          <w:bCs w:val="0"/>
          <w:color w:val="767171"/>
          <w:sz w:val="96"/>
          <w:szCs w:val="96"/>
          <w:lang w:eastAsia="en-GB"/>
        </w:rPr>
        <w:t xml:space="preserve"> </w:t>
      </w:r>
      <w:r w:rsidR="004F56A0">
        <w:rPr>
          <w:rFonts w:ascii="Calibri" w:hAnsi="Calibri" w:cs="Calibri"/>
          <w:b w:val="0"/>
          <w:bCs w:val="0"/>
          <w:color w:val="767171"/>
          <w:sz w:val="96"/>
          <w:szCs w:val="96"/>
          <w:lang w:eastAsia="en-GB"/>
        </w:rPr>
        <w:t>-</w:t>
      </w:r>
      <w:r w:rsidR="000F4D3E">
        <w:rPr>
          <w:rFonts w:ascii="Calibri" w:hAnsi="Calibri" w:cs="Calibri"/>
          <w:b w:val="0"/>
          <w:bCs w:val="0"/>
          <w:color w:val="767171"/>
          <w:sz w:val="96"/>
          <w:szCs w:val="96"/>
          <w:lang w:eastAsia="en-GB"/>
        </w:rPr>
        <w:t xml:space="preserve"> </w:t>
      </w:r>
      <w:r w:rsidR="004F56A0">
        <w:rPr>
          <w:rFonts w:ascii="Calibri" w:hAnsi="Calibri" w:cs="Calibri"/>
          <w:b w:val="0"/>
          <w:bCs w:val="0"/>
          <w:color w:val="767171"/>
          <w:sz w:val="96"/>
          <w:szCs w:val="96"/>
          <w:lang w:eastAsia="en-GB"/>
        </w:rPr>
        <w:t>202</w:t>
      </w:r>
      <w:r w:rsidR="008E5998">
        <w:rPr>
          <w:rFonts w:ascii="Calibri" w:hAnsi="Calibri" w:cs="Calibri"/>
          <w:b w:val="0"/>
          <w:bCs w:val="0"/>
          <w:color w:val="767171"/>
          <w:sz w:val="96"/>
          <w:szCs w:val="96"/>
          <w:lang w:eastAsia="en-GB"/>
        </w:rPr>
        <w:t>4</w:t>
      </w:r>
    </w:p>
    <w:p w14:paraId="09711B09" w14:textId="77777777" w:rsidR="00711395" w:rsidRPr="00D13F05" w:rsidRDefault="00711395" w:rsidP="00711395">
      <w:pPr>
        <w:pStyle w:val="Heading1"/>
        <w:pBdr>
          <w:bottom w:val="none" w:sz="0" w:space="0" w:color="auto"/>
        </w:pBdr>
        <w:rPr>
          <w:rFonts w:cs="Arial"/>
          <w:color w:val="767171"/>
          <w:sz w:val="44"/>
          <w:szCs w:val="44"/>
        </w:rPr>
      </w:pPr>
    </w:p>
    <w:p w14:paraId="5326DFF1" w14:textId="66C953BB" w:rsidR="00581B30" w:rsidRDefault="00581B30" w:rsidP="00711395">
      <w:pPr>
        <w:pStyle w:val="Heading1"/>
        <w:pBdr>
          <w:bottom w:val="none" w:sz="0" w:space="0" w:color="auto"/>
        </w:pBdr>
        <w:rPr>
          <w:rFonts w:cs="Arial"/>
          <w:color w:val="E27A72"/>
          <w:sz w:val="44"/>
          <w:szCs w:val="44"/>
        </w:rPr>
      </w:pPr>
    </w:p>
    <w:p w14:paraId="1569F8D2" w14:textId="1D4535B4" w:rsidR="00581B30" w:rsidRDefault="00A563F4" w:rsidP="00711395">
      <w:pPr>
        <w:pStyle w:val="Heading1"/>
        <w:pBdr>
          <w:bottom w:val="none" w:sz="0" w:space="0" w:color="auto"/>
        </w:pBdr>
        <w:rPr>
          <w:rFonts w:cs="Arial"/>
          <w:color w:val="E27A72"/>
          <w:sz w:val="44"/>
          <w:szCs w:val="44"/>
        </w:rPr>
      </w:pPr>
      <w:r>
        <w:rPr>
          <w:rFonts w:cs="Arial"/>
          <w:noProof/>
          <w:color w:val="E27A72"/>
          <w:sz w:val="44"/>
          <w:szCs w:val="44"/>
        </w:rPr>
        <w:drawing>
          <wp:anchor distT="0" distB="0" distL="114300" distR="114300" simplePos="0" relativeHeight="251658240" behindDoc="0" locked="0" layoutInCell="1" allowOverlap="1" wp14:anchorId="0C8A09CA" wp14:editId="0A208970">
            <wp:simplePos x="0" y="0"/>
            <wp:positionH relativeFrom="column">
              <wp:posOffset>-1315085</wp:posOffset>
            </wp:positionH>
            <wp:positionV relativeFrom="paragraph">
              <wp:posOffset>228600</wp:posOffset>
            </wp:positionV>
            <wp:extent cx="8084185" cy="20726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84185" cy="2072640"/>
                    </a:xfrm>
                    <a:prstGeom prst="rect">
                      <a:avLst/>
                    </a:prstGeom>
                    <a:noFill/>
                  </pic:spPr>
                </pic:pic>
              </a:graphicData>
            </a:graphic>
            <wp14:sizeRelH relativeFrom="page">
              <wp14:pctWidth>0</wp14:pctWidth>
            </wp14:sizeRelH>
            <wp14:sizeRelV relativeFrom="page">
              <wp14:pctHeight>0</wp14:pctHeight>
            </wp14:sizeRelV>
          </wp:anchor>
        </w:drawing>
      </w:r>
    </w:p>
    <w:p w14:paraId="1D7B42B8" w14:textId="01C04F4C" w:rsidR="00581B30" w:rsidRDefault="00581B30" w:rsidP="00711395">
      <w:pPr>
        <w:pStyle w:val="Heading1"/>
        <w:pBdr>
          <w:bottom w:val="none" w:sz="0" w:space="0" w:color="auto"/>
        </w:pBdr>
        <w:rPr>
          <w:rFonts w:cs="Arial"/>
          <w:color w:val="E27A72"/>
          <w:sz w:val="44"/>
          <w:szCs w:val="44"/>
        </w:rPr>
      </w:pPr>
    </w:p>
    <w:p w14:paraId="1CBB49B0" w14:textId="77777777" w:rsidR="00581B30" w:rsidRDefault="00581B30" w:rsidP="00711395">
      <w:pPr>
        <w:pStyle w:val="Heading1"/>
        <w:pBdr>
          <w:bottom w:val="none" w:sz="0" w:space="0" w:color="auto"/>
        </w:pBdr>
        <w:rPr>
          <w:rFonts w:cs="Arial"/>
          <w:color w:val="E27A72"/>
          <w:sz w:val="44"/>
          <w:szCs w:val="44"/>
        </w:rPr>
      </w:pPr>
    </w:p>
    <w:p w14:paraId="5806AB4B" w14:textId="2C578012" w:rsidR="00581B30" w:rsidRDefault="00581B30" w:rsidP="00711395">
      <w:pPr>
        <w:pStyle w:val="Heading1"/>
        <w:pBdr>
          <w:bottom w:val="none" w:sz="0" w:space="0" w:color="auto"/>
        </w:pBdr>
        <w:rPr>
          <w:rFonts w:cs="Arial"/>
          <w:color w:val="E27A72"/>
          <w:sz w:val="44"/>
          <w:szCs w:val="44"/>
        </w:rPr>
      </w:pPr>
    </w:p>
    <w:p w14:paraId="33D8FEBE" w14:textId="26B18E73" w:rsidR="00294DC6" w:rsidRDefault="00294DC6" w:rsidP="00711395">
      <w:pPr>
        <w:pStyle w:val="Heading1"/>
        <w:pBdr>
          <w:bottom w:val="none" w:sz="0" w:space="0" w:color="auto"/>
        </w:pBdr>
        <w:rPr>
          <w:rFonts w:cs="Arial"/>
          <w:color w:val="E27A72"/>
          <w:sz w:val="44"/>
          <w:szCs w:val="44"/>
        </w:rPr>
      </w:pPr>
    </w:p>
    <w:p w14:paraId="13995942" w14:textId="2F948363" w:rsidR="00E433E9" w:rsidRDefault="00711395" w:rsidP="006F47C8">
      <w:pPr>
        <w:pStyle w:val="Heading1"/>
        <w:pBdr>
          <w:bottom w:val="none" w:sz="0" w:space="0" w:color="auto"/>
        </w:pBdr>
        <w:ind w:left="-567"/>
        <w:rPr>
          <w:rFonts w:ascii="Goudy Old Style" w:hAnsi="Goudy Old Style" w:cs="Arial"/>
          <w:b w:val="0"/>
          <w:bCs w:val="0"/>
          <w:sz w:val="28"/>
        </w:rPr>
      </w:pPr>
      <w:r w:rsidRPr="00E433E9">
        <w:rPr>
          <w:rFonts w:ascii="Calibri" w:hAnsi="Calibri" w:cs="Calibri"/>
          <w:color w:val="767171"/>
          <w:sz w:val="24"/>
          <w:szCs w:val="24"/>
        </w:rPr>
        <w:t xml:space="preserve">This guidance document is designed to support </w:t>
      </w:r>
      <w:r w:rsidR="00581B30" w:rsidRPr="00E433E9">
        <w:rPr>
          <w:rFonts w:ascii="Calibri" w:hAnsi="Calibri" w:cs="Calibri"/>
          <w:color w:val="767171"/>
          <w:sz w:val="24"/>
          <w:szCs w:val="24"/>
        </w:rPr>
        <w:t>centres</w:t>
      </w:r>
      <w:r w:rsidRPr="00E433E9">
        <w:rPr>
          <w:rFonts w:ascii="Calibri" w:hAnsi="Calibri" w:cs="Calibri"/>
          <w:color w:val="767171"/>
          <w:sz w:val="24"/>
          <w:szCs w:val="24"/>
        </w:rPr>
        <w:t xml:space="preserve"> in preparing for </w:t>
      </w:r>
      <w:r w:rsidR="00C125AA">
        <w:rPr>
          <w:rFonts w:ascii="Calibri" w:hAnsi="Calibri" w:cs="Calibri"/>
          <w:color w:val="767171"/>
          <w:sz w:val="24"/>
          <w:szCs w:val="24"/>
        </w:rPr>
        <w:t>External Verification</w:t>
      </w:r>
      <w:r w:rsidRPr="00E433E9">
        <w:rPr>
          <w:rFonts w:ascii="Calibri" w:hAnsi="Calibri" w:cs="Calibri"/>
          <w:color w:val="767171"/>
          <w:sz w:val="24"/>
          <w:szCs w:val="24"/>
        </w:rPr>
        <w:t xml:space="preserve"> visits.</w:t>
      </w:r>
      <w:r w:rsidR="00AE4C3C">
        <w:rPr>
          <w:rFonts w:ascii="Goudy Old Style" w:hAnsi="Goudy Old Style" w:cs="Arial"/>
          <w:b w:val="0"/>
          <w:bCs w:val="0"/>
          <w:sz w:val="28"/>
        </w:rPr>
        <w:br w:type="page"/>
      </w:r>
    </w:p>
    <w:p w14:paraId="7F016B01" w14:textId="22C29167" w:rsidR="00E8492A" w:rsidRDefault="00E8492A" w:rsidP="00E8492A">
      <w:pPr>
        <w:keepNext/>
        <w:spacing w:after="240"/>
        <w:jc w:val="both"/>
        <w:rPr>
          <w:rFonts w:ascii="Calibri" w:hAnsi="Calibri" w:cs="Calibri"/>
          <w:b/>
          <w:bCs/>
          <w:color w:val="E27A72"/>
          <w:kern w:val="36"/>
          <w:sz w:val="28"/>
          <w:szCs w:val="28"/>
          <w:lang w:val="en-US"/>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268"/>
      </w:tblGrid>
      <w:tr w:rsidR="00C44FE1" w14:paraId="0E572E59" w14:textId="77777777" w:rsidTr="004C7B20">
        <w:tc>
          <w:tcPr>
            <w:tcW w:w="6941" w:type="dxa"/>
          </w:tcPr>
          <w:p w14:paraId="0ED6C0EB" w14:textId="64D72C85" w:rsidR="00C44FE1" w:rsidRDefault="000A31C6" w:rsidP="00E8492A">
            <w:pPr>
              <w:keepNext/>
              <w:spacing w:after="240"/>
              <w:jc w:val="both"/>
              <w:rPr>
                <w:rFonts w:cs="Calibri"/>
                <w:b/>
                <w:bCs/>
                <w:color w:val="E27A72"/>
                <w:kern w:val="36"/>
                <w:sz w:val="28"/>
                <w:szCs w:val="28"/>
                <w:lang w:val="en-US"/>
              </w:rPr>
            </w:pPr>
            <w:r w:rsidRPr="00CA6A8E">
              <w:rPr>
                <w:rFonts w:asciiTheme="minorHAnsi" w:hAnsiTheme="minorHAnsi" w:cstheme="minorHAnsi"/>
                <w:b/>
                <w:bCs/>
                <w:color w:val="E77D70"/>
                <w:kern w:val="24"/>
                <w:sz w:val="44"/>
                <w:szCs w:val="44"/>
                <w:lang w:eastAsia="en-GB"/>
              </w:rPr>
              <w:t>Contents</w:t>
            </w:r>
          </w:p>
        </w:tc>
        <w:tc>
          <w:tcPr>
            <w:tcW w:w="2268" w:type="dxa"/>
          </w:tcPr>
          <w:p w14:paraId="5FB3C346" w14:textId="63E8137F" w:rsidR="00C44FE1" w:rsidRDefault="00493AB3" w:rsidP="0090228F">
            <w:pPr>
              <w:keepNext/>
              <w:spacing w:after="240"/>
              <w:jc w:val="center"/>
              <w:rPr>
                <w:rFonts w:cs="Calibri"/>
                <w:b/>
                <w:bCs/>
                <w:color w:val="E27A72"/>
                <w:kern w:val="36"/>
                <w:sz w:val="28"/>
                <w:szCs w:val="28"/>
                <w:lang w:val="en-US"/>
              </w:rPr>
            </w:pPr>
            <w:r w:rsidRPr="00CA6A8E">
              <w:rPr>
                <w:rFonts w:asciiTheme="minorHAnsi" w:hAnsiTheme="minorHAnsi" w:cstheme="minorHAnsi"/>
                <w:b/>
                <w:bCs/>
                <w:color w:val="E77D70"/>
                <w:kern w:val="24"/>
                <w:sz w:val="32"/>
                <w:szCs w:val="32"/>
                <w:lang w:eastAsia="en-GB"/>
              </w:rPr>
              <w:t>Page</w:t>
            </w:r>
          </w:p>
        </w:tc>
      </w:tr>
      <w:tr w:rsidR="00C44FE1" w14:paraId="1C325B27" w14:textId="77777777" w:rsidTr="004C7B20">
        <w:tc>
          <w:tcPr>
            <w:tcW w:w="6941" w:type="dxa"/>
          </w:tcPr>
          <w:p w14:paraId="4199BE9C" w14:textId="3382774F" w:rsidR="00C44FE1" w:rsidRPr="00762752" w:rsidRDefault="00493AB3" w:rsidP="00493AB3">
            <w:pPr>
              <w:keepNext/>
              <w:numPr>
                <w:ilvl w:val="0"/>
                <w:numId w:val="31"/>
              </w:numPr>
              <w:spacing w:after="240"/>
              <w:jc w:val="both"/>
              <w:rPr>
                <w:rFonts w:asciiTheme="minorHAnsi" w:hAnsiTheme="minorHAnsi" w:cstheme="minorHAnsi"/>
                <w:color w:val="3B3838" w:themeColor="background2" w:themeShade="40"/>
                <w:kern w:val="36"/>
                <w:lang w:val="en-US"/>
              </w:rPr>
            </w:pPr>
            <w:r w:rsidRPr="00762752">
              <w:rPr>
                <w:rFonts w:asciiTheme="minorHAnsi" w:hAnsiTheme="minorHAnsi" w:cstheme="minorHAnsi"/>
                <w:color w:val="3B3838" w:themeColor="background2" w:themeShade="40"/>
                <w:kern w:val="36"/>
                <w:lang w:val="en-US"/>
              </w:rPr>
              <w:t>CPCAB External Verification Requirements</w:t>
            </w:r>
          </w:p>
        </w:tc>
        <w:tc>
          <w:tcPr>
            <w:tcW w:w="2268" w:type="dxa"/>
          </w:tcPr>
          <w:p w14:paraId="42323BF1" w14:textId="01C588C5" w:rsidR="00C44FE1" w:rsidRPr="00762752" w:rsidRDefault="00000000" w:rsidP="0090228F">
            <w:pPr>
              <w:keepNext/>
              <w:spacing w:after="240"/>
              <w:jc w:val="center"/>
              <w:rPr>
                <w:rFonts w:asciiTheme="minorHAnsi" w:hAnsiTheme="minorHAnsi" w:cstheme="minorHAnsi"/>
                <w:color w:val="3B3838" w:themeColor="background2" w:themeShade="40"/>
                <w:kern w:val="36"/>
                <w:lang w:val="en-US"/>
              </w:rPr>
            </w:pPr>
            <w:hyperlink w:anchor="Part_1" w:history="1">
              <w:r w:rsidR="00493AB3" w:rsidRPr="00762752">
                <w:rPr>
                  <w:rStyle w:val="Hyperlink"/>
                  <w:rFonts w:asciiTheme="minorHAnsi" w:hAnsiTheme="minorHAnsi" w:cstheme="minorHAnsi"/>
                  <w:kern w:val="36"/>
                  <w:lang w:val="en-US"/>
                  <w14:textFill>
                    <w14:solidFill>
                      <w14:srgbClr w14:val="0563C1">
                        <w14:lumMod w14:val="25000"/>
                      </w14:srgbClr>
                    </w14:solidFill>
                  </w14:textFill>
                </w:rPr>
                <w:t>3</w:t>
              </w:r>
            </w:hyperlink>
          </w:p>
        </w:tc>
      </w:tr>
      <w:tr w:rsidR="00C44FE1" w14:paraId="68DC5D23" w14:textId="77777777" w:rsidTr="004C7B20">
        <w:tc>
          <w:tcPr>
            <w:tcW w:w="6941" w:type="dxa"/>
          </w:tcPr>
          <w:p w14:paraId="52DFAF66" w14:textId="33E55EB1" w:rsidR="00C44FE1" w:rsidRPr="00762752" w:rsidRDefault="00762752" w:rsidP="00762752">
            <w:pPr>
              <w:keepNext/>
              <w:numPr>
                <w:ilvl w:val="0"/>
                <w:numId w:val="31"/>
              </w:numPr>
              <w:spacing w:after="240"/>
              <w:jc w:val="both"/>
              <w:rPr>
                <w:rFonts w:asciiTheme="minorHAnsi" w:hAnsiTheme="minorHAnsi" w:cstheme="minorHAnsi"/>
                <w:b/>
                <w:bCs/>
                <w:color w:val="3B3838" w:themeColor="background2" w:themeShade="40"/>
                <w:kern w:val="36"/>
                <w:lang w:val="en-US"/>
              </w:rPr>
            </w:pPr>
            <w:r w:rsidRPr="00762752">
              <w:rPr>
                <w:rFonts w:asciiTheme="minorHAnsi" w:hAnsiTheme="minorHAnsi" w:cstheme="minorHAnsi"/>
                <w:color w:val="3B3838" w:themeColor="background2" w:themeShade="40"/>
                <w:kern w:val="36"/>
                <w:lang w:val="en-US"/>
              </w:rPr>
              <w:t>Requirements for External Verification Visits and Samples of Candidate’s Work Per Qualification</w:t>
            </w:r>
            <w:r>
              <w:rPr>
                <w:rFonts w:asciiTheme="minorHAnsi" w:hAnsiTheme="minorHAnsi" w:cstheme="minorHAnsi"/>
                <w:color w:val="3B3838" w:themeColor="background2" w:themeShade="40"/>
                <w:kern w:val="36"/>
                <w:lang w:val="en-US"/>
              </w:rPr>
              <w:t>.</w:t>
            </w:r>
          </w:p>
        </w:tc>
        <w:tc>
          <w:tcPr>
            <w:tcW w:w="2268" w:type="dxa"/>
          </w:tcPr>
          <w:p w14:paraId="6A58B9CA" w14:textId="57707DBB" w:rsidR="00C44FE1" w:rsidRPr="00762752" w:rsidRDefault="00000000" w:rsidP="00762752">
            <w:pPr>
              <w:keepNext/>
              <w:spacing w:after="240"/>
              <w:jc w:val="center"/>
              <w:rPr>
                <w:rFonts w:asciiTheme="minorHAnsi" w:hAnsiTheme="minorHAnsi" w:cstheme="minorHAnsi"/>
                <w:color w:val="3B3838" w:themeColor="background2" w:themeShade="40"/>
                <w:kern w:val="36"/>
                <w:lang w:val="en-US"/>
              </w:rPr>
            </w:pPr>
            <w:hyperlink w:anchor="Part_2" w:history="1">
              <w:r w:rsidR="00762752" w:rsidRPr="00762752">
                <w:rPr>
                  <w:rStyle w:val="Hyperlink"/>
                  <w:rFonts w:asciiTheme="minorHAnsi" w:hAnsiTheme="minorHAnsi" w:cstheme="minorHAnsi"/>
                  <w:kern w:val="36"/>
                  <w:lang w:val="en-US"/>
                  <w14:textFill>
                    <w14:solidFill>
                      <w14:srgbClr w14:val="0563C1">
                        <w14:lumMod w14:val="25000"/>
                      </w14:srgbClr>
                    </w14:solidFill>
                  </w14:textFill>
                </w:rPr>
                <w:t>4</w:t>
              </w:r>
            </w:hyperlink>
          </w:p>
        </w:tc>
      </w:tr>
      <w:tr w:rsidR="00C44FE1" w14:paraId="23BBB0D8" w14:textId="77777777" w:rsidTr="004C7B20">
        <w:tc>
          <w:tcPr>
            <w:tcW w:w="6941" w:type="dxa"/>
          </w:tcPr>
          <w:p w14:paraId="213A667E" w14:textId="77777777" w:rsidR="00762752" w:rsidRPr="00762752" w:rsidRDefault="00762752" w:rsidP="00762752">
            <w:pPr>
              <w:pStyle w:val="ListParagraph"/>
              <w:keepNext/>
              <w:numPr>
                <w:ilvl w:val="0"/>
                <w:numId w:val="31"/>
              </w:numPr>
              <w:ind w:left="714" w:hanging="357"/>
              <w:jc w:val="both"/>
              <w:rPr>
                <w:rFonts w:asciiTheme="minorHAnsi" w:hAnsiTheme="minorHAnsi" w:cstheme="minorHAnsi"/>
                <w:color w:val="3B3838" w:themeColor="background2" w:themeShade="40"/>
                <w:kern w:val="36"/>
                <w:lang w:val="en-US"/>
              </w:rPr>
            </w:pPr>
            <w:r w:rsidRPr="00762752">
              <w:rPr>
                <w:rFonts w:asciiTheme="minorHAnsi" w:hAnsiTheme="minorHAnsi" w:cstheme="minorHAnsi"/>
                <w:color w:val="3B3838" w:themeColor="background2" w:themeShade="40"/>
                <w:kern w:val="36"/>
                <w:lang w:val="en-US"/>
              </w:rPr>
              <w:t xml:space="preserve">External Verification Visit Guidance </w:t>
            </w:r>
          </w:p>
          <w:p w14:paraId="154DA5DC" w14:textId="67A484DC" w:rsidR="00C44FE1" w:rsidRPr="0058502F" w:rsidRDefault="00762752" w:rsidP="0058502F">
            <w:pPr>
              <w:pStyle w:val="ListParagraph"/>
              <w:keepNext/>
              <w:numPr>
                <w:ilvl w:val="0"/>
                <w:numId w:val="32"/>
              </w:numPr>
              <w:spacing w:after="240"/>
              <w:jc w:val="both"/>
              <w:rPr>
                <w:rFonts w:asciiTheme="minorHAnsi" w:hAnsiTheme="minorHAnsi" w:cstheme="minorHAnsi"/>
                <w:color w:val="3B3838" w:themeColor="background2" w:themeShade="40"/>
                <w:kern w:val="36"/>
                <w:lang w:val="en-US"/>
              </w:rPr>
            </w:pPr>
            <w:r w:rsidRPr="0058502F">
              <w:rPr>
                <w:rFonts w:asciiTheme="minorHAnsi" w:hAnsiTheme="minorHAnsi" w:cstheme="minorHAnsi"/>
                <w:color w:val="3B3838" w:themeColor="background2" w:themeShade="40"/>
                <w:kern w:val="36"/>
                <w:lang w:val="en-US"/>
              </w:rPr>
              <w:t>Visit requirements - prior arrangements and sampling</w:t>
            </w:r>
          </w:p>
          <w:p w14:paraId="57FDA582" w14:textId="3B8089AF" w:rsidR="007661B2" w:rsidRDefault="007661B2" w:rsidP="0058502F">
            <w:pPr>
              <w:pStyle w:val="ListParagraph"/>
              <w:keepNext/>
              <w:numPr>
                <w:ilvl w:val="0"/>
                <w:numId w:val="32"/>
              </w:numPr>
              <w:spacing w:after="240"/>
              <w:jc w:val="both"/>
              <w:rPr>
                <w:rFonts w:asciiTheme="minorHAnsi" w:hAnsiTheme="minorHAnsi" w:cstheme="minorHAnsi"/>
                <w:color w:val="3B3838" w:themeColor="background2" w:themeShade="40"/>
                <w:kern w:val="36"/>
                <w:lang w:val="en-US"/>
              </w:rPr>
            </w:pPr>
            <w:r w:rsidRPr="0058502F">
              <w:rPr>
                <w:rFonts w:asciiTheme="minorHAnsi" w:hAnsiTheme="minorHAnsi" w:cstheme="minorHAnsi"/>
                <w:color w:val="3B3838" w:themeColor="background2" w:themeShade="40"/>
                <w:kern w:val="36"/>
                <w:lang w:val="en-US"/>
              </w:rPr>
              <w:t>During the visit</w:t>
            </w:r>
          </w:p>
          <w:p w14:paraId="68EDF0FD" w14:textId="0C3C3E5C" w:rsidR="0082378D" w:rsidRPr="00762752" w:rsidRDefault="0058502F" w:rsidP="00C17474">
            <w:pPr>
              <w:pStyle w:val="ListParagraph"/>
              <w:keepNext/>
              <w:numPr>
                <w:ilvl w:val="0"/>
                <w:numId w:val="32"/>
              </w:numPr>
              <w:spacing w:after="240"/>
              <w:jc w:val="both"/>
              <w:rPr>
                <w:rFonts w:asciiTheme="minorHAnsi" w:hAnsiTheme="minorHAnsi" w:cstheme="minorHAnsi"/>
                <w:b/>
                <w:bCs/>
                <w:color w:val="3B3838" w:themeColor="background2" w:themeShade="40"/>
                <w:kern w:val="36"/>
                <w:lang w:val="en-US"/>
              </w:rPr>
            </w:pPr>
            <w:r w:rsidRPr="0058502F">
              <w:rPr>
                <w:rFonts w:asciiTheme="minorHAnsi" w:hAnsiTheme="minorHAnsi" w:cstheme="minorHAnsi"/>
                <w:color w:val="3B3838" w:themeColor="background2" w:themeShade="40"/>
                <w:kern w:val="36"/>
                <w:lang w:val="en-US"/>
              </w:rPr>
              <w:t>External</w:t>
            </w:r>
            <w:r>
              <w:rPr>
                <w:rFonts w:asciiTheme="minorHAnsi" w:hAnsiTheme="minorHAnsi" w:cstheme="minorHAnsi"/>
                <w:color w:val="3B3838" w:themeColor="background2" w:themeShade="40"/>
                <w:kern w:val="36"/>
                <w:lang w:val="en-US"/>
              </w:rPr>
              <w:t xml:space="preserve"> </w:t>
            </w:r>
            <w:r w:rsidRPr="0058502F">
              <w:rPr>
                <w:rFonts w:asciiTheme="minorHAnsi" w:hAnsiTheme="minorHAnsi" w:cstheme="minorHAnsi"/>
                <w:color w:val="3B3838" w:themeColor="background2" w:themeShade="40"/>
                <w:kern w:val="36"/>
                <w:lang w:val="en-US"/>
              </w:rPr>
              <w:t xml:space="preserve">Verifier Observations of candidate portfolios </w:t>
            </w:r>
          </w:p>
        </w:tc>
        <w:tc>
          <w:tcPr>
            <w:tcW w:w="2268" w:type="dxa"/>
          </w:tcPr>
          <w:p w14:paraId="29734D73" w14:textId="77777777" w:rsidR="0082378D" w:rsidRDefault="0082378D" w:rsidP="0082378D">
            <w:pPr>
              <w:keepNext/>
              <w:jc w:val="center"/>
              <w:rPr>
                <w:rFonts w:asciiTheme="minorHAnsi" w:hAnsiTheme="minorHAnsi" w:cstheme="minorHAnsi"/>
                <w:color w:val="3B3838" w:themeColor="background2" w:themeShade="40"/>
                <w:kern w:val="36"/>
                <w:lang w:val="en-US"/>
              </w:rPr>
            </w:pPr>
          </w:p>
          <w:p w14:paraId="6AF74D88" w14:textId="77777777" w:rsidR="00C44FE1" w:rsidRDefault="00000000" w:rsidP="0058502F">
            <w:pPr>
              <w:keepNext/>
              <w:jc w:val="center"/>
              <w:rPr>
                <w:rFonts w:asciiTheme="minorHAnsi" w:hAnsiTheme="minorHAnsi" w:cstheme="minorHAnsi"/>
                <w:color w:val="3B3838" w:themeColor="background2" w:themeShade="40"/>
                <w:kern w:val="36"/>
                <w:lang w:val="en-US"/>
              </w:rPr>
            </w:pPr>
            <w:hyperlink w:anchor="Part_3" w:history="1">
              <w:r w:rsidR="00762752" w:rsidRPr="00762752">
                <w:rPr>
                  <w:rStyle w:val="Hyperlink"/>
                  <w:rFonts w:asciiTheme="minorHAnsi" w:hAnsiTheme="minorHAnsi" w:cstheme="minorHAnsi"/>
                  <w:kern w:val="36"/>
                  <w:lang w:val="en-US"/>
                  <w14:textFill>
                    <w14:solidFill>
                      <w14:srgbClr w14:val="0563C1">
                        <w14:lumMod w14:val="25000"/>
                      </w14:srgbClr>
                    </w14:solidFill>
                  </w14:textFill>
                </w:rPr>
                <w:t>5</w:t>
              </w:r>
            </w:hyperlink>
          </w:p>
          <w:p w14:paraId="3537C9D9" w14:textId="77777777" w:rsidR="0058502F" w:rsidRDefault="00000000" w:rsidP="0058502F">
            <w:pPr>
              <w:keepNext/>
              <w:jc w:val="center"/>
              <w:rPr>
                <w:rFonts w:asciiTheme="minorHAnsi" w:hAnsiTheme="minorHAnsi" w:cstheme="minorHAnsi"/>
                <w:color w:val="3B3838" w:themeColor="background2" w:themeShade="40"/>
                <w:kern w:val="36"/>
                <w:lang w:val="en-US"/>
              </w:rPr>
            </w:pPr>
            <w:hyperlink w:anchor="During_visit" w:history="1">
              <w:r w:rsidR="0058502F" w:rsidRPr="0058502F">
                <w:rPr>
                  <w:rStyle w:val="Hyperlink"/>
                  <w:rFonts w:asciiTheme="minorHAnsi" w:hAnsiTheme="minorHAnsi" w:cstheme="minorHAnsi"/>
                  <w:kern w:val="36"/>
                  <w:lang w:val="en-US"/>
                  <w14:textFill>
                    <w14:solidFill>
                      <w14:srgbClr w14:val="0563C1">
                        <w14:lumMod w14:val="25000"/>
                      </w14:srgbClr>
                    </w14:solidFill>
                  </w14:textFill>
                </w:rPr>
                <w:t>6</w:t>
              </w:r>
            </w:hyperlink>
          </w:p>
          <w:p w14:paraId="0B42FB9F" w14:textId="58960103" w:rsidR="0058502F" w:rsidRPr="00762752" w:rsidRDefault="00000000" w:rsidP="00762752">
            <w:pPr>
              <w:keepNext/>
              <w:spacing w:after="240"/>
              <w:jc w:val="center"/>
              <w:rPr>
                <w:rFonts w:asciiTheme="minorHAnsi" w:hAnsiTheme="minorHAnsi" w:cstheme="minorHAnsi"/>
                <w:color w:val="3B3838" w:themeColor="background2" w:themeShade="40"/>
                <w:kern w:val="36"/>
                <w:lang w:val="en-US"/>
              </w:rPr>
            </w:pPr>
            <w:hyperlink w:anchor="Observations" w:history="1">
              <w:r w:rsidR="0058502F" w:rsidRPr="007A3913">
                <w:rPr>
                  <w:rStyle w:val="Hyperlink"/>
                  <w:rFonts w:asciiTheme="minorHAnsi" w:hAnsiTheme="minorHAnsi" w:cstheme="minorHAnsi"/>
                  <w:kern w:val="36"/>
                  <w:lang w:val="en-US"/>
                  <w14:textFill>
                    <w14:solidFill>
                      <w14:srgbClr w14:val="0563C1">
                        <w14:lumMod w14:val="25000"/>
                      </w14:srgbClr>
                    </w14:solidFill>
                  </w14:textFill>
                </w:rPr>
                <w:t>7</w:t>
              </w:r>
            </w:hyperlink>
          </w:p>
        </w:tc>
      </w:tr>
      <w:tr w:rsidR="00C44FE1" w14:paraId="5207E444" w14:textId="77777777" w:rsidTr="004C7B20">
        <w:tc>
          <w:tcPr>
            <w:tcW w:w="6941" w:type="dxa"/>
          </w:tcPr>
          <w:p w14:paraId="727C1D24" w14:textId="429875A9" w:rsidR="00C44FE1" w:rsidRPr="00C17474" w:rsidRDefault="00C17474" w:rsidP="00C17474">
            <w:pPr>
              <w:pStyle w:val="ListParagraph"/>
              <w:keepNext/>
              <w:numPr>
                <w:ilvl w:val="0"/>
                <w:numId w:val="31"/>
              </w:numPr>
              <w:spacing w:after="240"/>
              <w:jc w:val="both"/>
              <w:rPr>
                <w:rFonts w:asciiTheme="minorHAnsi" w:hAnsiTheme="minorHAnsi" w:cstheme="minorHAnsi"/>
                <w:b/>
                <w:bCs/>
                <w:color w:val="3B3838" w:themeColor="background2" w:themeShade="40"/>
                <w:kern w:val="36"/>
                <w:lang w:val="en-US"/>
              </w:rPr>
            </w:pPr>
            <w:r w:rsidRPr="00C17474">
              <w:rPr>
                <w:rFonts w:asciiTheme="minorHAnsi" w:hAnsiTheme="minorHAnsi" w:cstheme="minorHAnsi"/>
                <w:color w:val="3B3838" w:themeColor="background2" w:themeShade="40"/>
                <w:kern w:val="36"/>
                <w:lang w:val="en-US"/>
              </w:rPr>
              <w:t>Annual Practicing Certificate (APC)</w:t>
            </w:r>
          </w:p>
        </w:tc>
        <w:tc>
          <w:tcPr>
            <w:tcW w:w="2268" w:type="dxa"/>
          </w:tcPr>
          <w:p w14:paraId="1E76E3A5" w14:textId="59C164F4" w:rsidR="00C44FE1" w:rsidRPr="00C17474" w:rsidRDefault="00000000" w:rsidP="00C17474">
            <w:pPr>
              <w:keepNext/>
              <w:spacing w:after="240"/>
              <w:jc w:val="center"/>
              <w:rPr>
                <w:rFonts w:asciiTheme="minorHAnsi" w:hAnsiTheme="minorHAnsi" w:cstheme="minorHAnsi"/>
                <w:color w:val="3B3838" w:themeColor="background2" w:themeShade="40"/>
                <w:kern w:val="36"/>
                <w:lang w:val="en-US"/>
              </w:rPr>
            </w:pPr>
            <w:hyperlink w:anchor="Part_4" w:history="1">
              <w:r w:rsidR="00C17474" w:rsidRPr="00C17474">
                <w:rPr>
                  <w:rStyle w:val="Hyperlink"/>
                  <w:rFonts w:asciiTheme="minorHAnsi" w:hAnsiTheme="minorHAnsi" w:cstheme="minorHAnsi"/>
                  <w:kern w:val="36"/>
                  <w:lang w:val="en-US"/>
                  <w14:textFill>
                    <w14:solidFill>
                      <w14:srgbClr w14:val="0563C1">
                        <w14:lumMod w14:val="25000"/>
                      </w14:srgbClr>
                    </w14:solidFill>
                  </w14:textFill>
                </w:rPr>
                <w:t>7</w:t>
              </w:r>
            </w:hyperlink>
          </w:p>
        </w:tc>
      </w:tr>
      <w:tr w:rsidR="00C44FE1" w14:paraId="5C60A948" w14:textId="77777777" w:rsidTr="004C7B20">
        <w:tc>
          <w:tcPr>
            <w:tcW w:w="6941" w:type="dxa"/>
          </w:tcPr>
          <w:p w14:paraId="06AA3A48" w14:textId="77777777" w:rsidR="00C17474" w:rsidRPr="00C17474" w:rsidRDefault="00C17474" w:rsidP="00C17474">
            <w:pPr>
              <w:pStyle w:val="ListParagraph"/>
              <w:keepNext/>
              <w:numPr>
                <w:ilvl w:val="0"/>
                <w:numId w:val="31"/>
              </w:numPr>
              <w:spacing w:after="240"/>
              <w:jc w:val="both"/>
              <w:rPr>
                <w:rFonts w:asciiTheme="minorHAnsi" w:hAnsiTheme="minorHAnsi" w:cstheme="minorHAnsi"/>
                <w:color w:val="3B3838" w:themeColor="background2" w:themeShade="40"/>
                <w:kern w:val="36"/>
                <w:lang w:val="en-US"/>
              </w:rPr>
            </w:pPr>
            <w:r w:rsidRPr="00C17474">
              <w:rPr>
                <w:rFonts w:asciiTheme="minorHAnsi" w:hAnsiTheme="minorHAnsi" w:cstheme="minorHAnsi"/>
                <w:color w:val="3B3838" w:themeColor="background2" w:themeShade="40"/>
                <w:kern w:val="36"/>
                <w:lang w:val="en-US"/>
              </w:rPr>
              <w:t>The External Verification report</w:t>
            </w:r>
          </w:p>
          <w:p w14:paraId="13CCEECE" w14:textId="5E5F2E9C" w:rsidR="00C44FE1" w:rsidRPr="00C17474" w:rsidRDefault="00C17474" w:rsidP="005374A0">
            <w:pPr>
              <w:pStyle w:val="ListParagraph"/>
              <w:keepNext/>
              <w:numPr>
                <w:ilvl w:val="0"/>
                <w:numId w:val="32"/>
              </w:numPr>
              <w:ind w:left="1071" w:hanging="357"/>
              <w:jc w:val="both"/>
              <w:rPr>
                <w:rFonts w:asciiTheme="minorHAnsi" w:hAnsiTheme="minorHAnsi" w:cstheme="minorHAnsi"/>
                <w:b/>
                <w:bCs/>
                <w:color w:val="3B3838" w:themeColor="background2" w:themeShade="40"/>
                <w:kern w:val="36"/>
                <w:lang w:val="en-US"/>
              </w:rPr>
            </w:pPr>
            <w:r w:rsidRPr="00C17474">
              <w:rPr>
                <w:rFonts w:asciiTheme="minorHAnsi" w:hAnsiTheme="minorHAnsi" w:cstheme="minorHAnsi"/>
                <w:color w:val="3B3838" w:themeColor="background2" w:themeShade="40"/>
                <w:kern w:val="36"/>
                <w:lang w:val="en-US"/>
              </w:rPr>
              <w:t xml:space="preserve">Example of the EV Report with some additional notes that explain what the EV will be looking at. </w:t>
            </w:r>
          </w:p>
        </w:tc>
        <w:tc>
          <w:tcPr>
            <w:tcW w:w="2268" w:type="dxa"/>
          </w:tcPr>
          <w:p w14:paraId="37F2101B" w14:textId="0327C217" w:rsidR="00C44FE1" w:rsidRPr="00C17474" w:rsidRDefault="00000000" w:rsidP="00C17474">
            <w:pPr>
              <w:keepNext/>
              <w:spacing w:after="240"/>
              <w:jc w:val="center"/>
              <w:rPr>
                <w:rFonts w:asciiTheme="minorHAnsi" w:hAnsiTheme="minorHAnsi" w:cstheme="minorHAnsi"/>
                <w:color w:val="3B3838" w:themeColor="background2" w:themeShade="40"/>
                <w:kern w:val="36"/>
                <w:lang w:val="en-US"/>
              </w:rPr>
            </w:pPr>
            <w:hyperlink w:anchor="Part_5" w:history="1">
              <w:r w:rsidR="00C17474" w:rsidRPr="005374A0">
                <w:rPr>
                  <w:rStyle w:val="Hyperlink"/>
                  <w:rFonts w:asciiTheme="minorHAnsi" w:hAnsiTheme="minorHAnsi" w:cstheme="minorHAnsi"/>
                  <w:kern w:val="36"/>
                  <w:lang w:val="en-US"/>
                  <w14:textFill>
                    <w14:solidFill>
                      <w14:srgbClr w14:val="0563C1">
                        <w14:lumMod w14:val="25000"/>
                      </w14:srgbClr>
                    </w14:solidFill>
                  </w14:textFill>
                </w:rPr>
                <w:t>7</w:t>
              </w:r>
            </w:hyperlink>
          </w:p>
        </w:tc>
      </w:tr>
      <w:tr w:rsidR="00C44FE1" w14:paraId="119CC664" w14:textId="77777777" w:rsidTr="004C7B20">
        <w:tc>
          <w:tcPr>
            <w:tcW w:w="6941" w:type="dxa"/>
          </w:tcPr>
          <w:p w14:paraId="034B2852" w14:textId="385B3697" w:rsidR="00D3430B" w:rsidRPr="0090228F" w:rsidRDefault="00A616AC" w:rsidP="004C7B20">
            <w:pPr>
              <w:keepNext/>
              <w:spacing w:before="240" w:after="240"/>
              <w:jc w:val="both"/>
              <w:rPr>
                <w:rFonts w:asciiTheme="minorHAnsi" w:hAnsiTheme="minorHAnsi" w:cstheme="minorHAnsi"/>
                <w:b/>
                <w:bCs/>
                <w:color w:val="3B3838" w:themeColor="background2" w:themeShade="40"/>
                <w:kern w:val="36"/>
                <w:lang w:val="en-US"/>
              </w:rPr>
            </w:pPr>
            <w:r w:rsidRPr="00CA6A8E">
              <w:rPr>
                <w:rFonts w:asciiTheme="minorHAnsi" w:hAnsiTheme="minorHAnsi" w:cstheme="minorHAnsi"/>
                <w:b/>
                <w:bCs/>
                <w:color w:val="E77D70"/>
                <w:kern w:val="24"/>
                <w:sz w:val="44"/>
                <w:szCs w:val="44"/>
                <w:lang w:eastAsia="en-GB"/>
              </w:rPr>
              <w:t>Appendices</w:t>
            </w:r>
          </w:p>
        </w:tc>
        <w:tc>
          <w:tcPr>
            <w:tcW w:w="2268" w:type="dxa"/>
          </w:tcPr>
          <w:p w14:paraId="75567A3F" w14:textId="77777777" w:rsidR="00C44FE1" w:rsidRPr="0090228F" w:rsidRDefault="00C44FE1" w:rsidP="00E8492A">
            <w:pPr>
              <w:keepNext/>
              <w:spacing w:after="240"/>
              <w:jc w:val="both"/>
              <w:rPr>
                <w:rFonts w:asciiTheme="minorHAnsi" w:hAnsiTheme="minorHAnsi" w:cstheme="minorHAnsi"/>
                <w:b/>
                <w:bCs/>
                <w:color w:val="3B3838" w:themeColor="background2" w:themeShade="40"/>
                <w:kern w:val="36"/>
                <w:lang w:val="en-US"/>
              </w:rPr>
            </w:pPr>
          </w:p>
        </w:tc>
      </w:tr>
      <w:tr w:rsidR="00C44FE1" w14:paraId="562AC867" w14:textId="77777777" w:rsidTr="004C7B20">
        <w:tc>
          <w:tcPr>
            <w:tcW w:w="6941" w:type="dxa"/>
          </w:tcPr>
          <w:p w14:paraId="4673AC57" w14:textId="31AD107C" w:rsidR="00C44FE1" w:rsidRPr="004C7B20" w:rsidRDefault="004C7B20" w:rsidP="00E8492A">
            <w:pPr>
              <w:keepNext/>
              <w:spacing w:after="240"/>
              <w:jc w:val="both"/>
              <w:rPr>
                <w:rFonts w:asciiTheme="minorHAnsi" w:hAnsiTheme="minorHAnsi" w:cstheme="minorHAnsi"/>
                <w:color w:val="3B3838" w:themeColor="background2" w:themeShade="40"/>
                <w:kern w:val="36"/>
              </w:rPr>
            </w:pPr>
            <w:r>
              <w:rPr>
                <w:rFonts w:asciiTheme="minorHAnsi" w:hAnsiTheme="minorHAnsi" w:cstheme="minorHAnsi"/>
                <w:b/>
                <w:bCs/>
                <w:color w:val="3B3838" w:themeColor="background2" w:themeShade="40"/>
                <w:kern w:val="36"/>
              </w:rPr>
              <w:t xml:space="preserve">      </w:t>
            </w:r>
            <w:r w:rsidRPr="004C7B20">
              <w:rPr>
                <w:rFonts w:asciiTheme="minorHAnsi" w:hAnsiTheme="minorHAnsi" w:cstheme="minorHAnsi"/>
                <w:color w:val="3B3838" w:themeColor="background2" w:themeShade="40"/>
                <w:kern w:val="36"/>
              </w:rPr>
              <w:t>Appendix 1: Candidate Feedback Form</w:t>
            </w:r>
          </w:p>
        </w:tc>
        <w:tc>
          <w:tcPr>
            <w:tcW w:w="2268" w:type="dxa"/>
          </w:tcPr>
          <w:p w14:paraId="5EA7606B" w14:textId="533BED0F" w:rsidR="00C44FE1" w:rsidRPr="004C7B20" w:rsidRDefault="00000000" w:rsidP="004C7B20">
            <w:pPr>
              <w:keepNext/>
              <w:spacing w:after="240"/>
              <w:jc w:val="center"/>
              <w:rPr>
                <w:rFonts w:asciiTheme="minorHAnsi" w:hAnsiTheme="minorHAnsi" w:cstheme="minorHAnsi"/>
                <w:color w:val="3B3838" w:themeColor="background2" w:themeShade="40"/>
                <w:kern w:val="36"/>
                <w:lang w:val="en-US"/>
              </w:rPr>
            </w:pPr>
            <w:hyperlink w:anchor="Appendix_1" w:history="1">
              <w:r w:rsidR="004C7B20" w:rsidRPr="004C7B20">
                <w:rPr>
                  <w:rStyle w:val="Hyperlink"/>
                  <w:rFonts w:asciiTheme="minorHAnsi" w:hAnsiTheme="minorHAnsi" w:cstheme="minorHAnsi"/>
                  <w:kern w:val="36"/>
                  <w:lang w:val="en-US"/>
                  <w14:textFill>
                    <w14:solidFill>
                      <w14:srgbClr w14:val="0563C1">
                        <w14:lumMod w14:val="25000"/>
                      </w14:srgbClr>
                    </w14:solidFill>
                  </w14:textFill>
                </w:rPr>
                <w:t>16</w:t>
              </w:r>
            </w:hyperlink>
          </w:p>
        </w:tc>
      </w:tr>
    </w:tbl>
    <w:p w14:paraId="1D50E6C0" w14:textId="7D93DADA" w:rsidR="00C44FE1" w:rsidRDefault="00C44FE1" w:rsidP="00E8492A">
      <w:pPr>
        <w:keepNext/>
        <w:spacing w:after="240"/>
        <w:jc w:val="both"/>
        <w:rPr>
          <w:rFonts w:ascii="Calibri" w:hAnsi="Calibri" w:cs="Calibri"/>
          <w:b/>
          <w:bCs/>
          <w:color w:val="E27A72"/>
          <w:kern w:val="36"/>
          <w:sz w:val="28"/>
          <w:szCs w:val="28"/>
          <w:lang w:val="en-US"/>
        </w:rPr>
      </w:pPr>
    </w:p>
    <w:p w14:paraId="2C3FC80B" w14:textId="24F8CF8E" w:rsidR="001A3C9C" w:rsidRDefault="001A3C9C" w:rsidP="00E8492A">
      <w:pPr>
        <w:keepNext/>
        <w:spacing w:after="240"/>
        <w:jc w:val="both"/>
        <w:rPr>
          <w:rFonts w:ascii="Calibri" w:hAnsi="Calibri" w:cs="Calibri"/>
          <w:b/>
          <w:bCs/>
          <w:color w:val="E27A72"/>
          <w:kern w:val="36"/>
          <w:sz w:val="28"/>
          <w:szCs w:val="28"/>
          <w:lang w:val="en-US"/>
        </w:rPr>
      </w:pPr>
    </w:p>
    <w:p w14:paraId="783F50FA" w14:textId="30127138" w:rsidR="001A3C9C" w:rsidRDefault="001A3C9C" w:rsidP="00E8492A">
      <w:pPr>
        <w:keepNext/>
        <w:spacing w:after="240"/>
        <w:jc w:val="both"/>
        <w:rPr>
          <w:rFonts w:ascii="Calibri" w:hAnsi="Calibri" w:cs="Calibri"/>
          <w:b/>
          <w:bCs/>
          <w:color w:val="E27A72"/>
          <w:kern w:val="36"/>
          <w:sz w:val="28"/>
          <w:szCs w:val="28"/>
          <w:lang w:val="en-US"/>
        </w:rPr>
      </w:pPr>
    </w:p>
    <w:p w14:paraId="4E8E487C" w14:textId="437FA067" w:rsidR="001A3C9C" w:rsidRDefault="001A3C9C" w:rsidP="00E8492A">
      <w:pPr>
        <w:keepNext/>
        <w:spacing w:after="240"/>
        <w:jc w:val="both"/>
        <w:rPr>
          <w:rFonts w:ascii="Calibri" w:hAnsi="Calibri" w:cs="Calibri"/>
          <w:b/>
          <w:bCs/>
          <w:color w:val="E27A72"/>
          <w:kern w:val="36"/>
          <w:sz w:val="28"/>
          <w:szCs w:val="28"/>
          <w:lang w:val="en-US"/>
        </w:rPr>
      </w:pPr>
    </w:p>
    <w:p w14:paraId="123963B7" w14:textId="77777777" w:rsidR="001A3C9C" w:rsidRDefault="001A3C9C" w:rsidP="00E8492A">
      <w:pPr>
        <w:keepNext/>
        <w:spacing w:after="240"/>
        <w:jc w:val="both"/>
        <w:rPr>
          <w:rFonts w:ascii="Calibri" w:hAnsi="Calibri" w:cs="Calibri"/>
          <w:b/>
          <w:bCs/>
          <w:color w:val="E27A72"/>
          <w:kern w:val="36"/>
          <w:sz w:val="28"/>
          <w:szCs w:val="28"/>
          <w:lang w:val="en-US"/>
        </w:rPr>
      </w:pPr>
    </w:p>
    <w:p w14:paraId="3BA9D65E" w14:textId="39E22388" w:rsidR="001A3C9C" w:rsidRDefault="001A3C9C" w:rsidP="00E8492A">
      <w:pPr>
        <w:keepNext/>
        <w:spacing w:after="240"/>
        <w:jc w:val="both"/>
        <w:rPr>
          <w:rFonts w:ascii="Calibri" w:hAnsi="Calibri" w:cs="Calibri"/>
          <w:b/>
          <w:bCs/>
          <w:color w:val="E27A72"/>
          <w:kern w:val="36"/>
          <w:sz w:val="28"/>
          <w:szCs w:val="28"/>
          <w:lang w:val="en-US"/>
        </w:rPr>
      </w:pPr>
    </w:p>
    <w:p w14:paraId="3379EEF3" w14:textId="67D0B23F" w:rsidR="001A3C9C" w:rsidRDefault="001A3C9C" w:rsidP="00E8492A">
      <w:pPr>
        <w:keepNext/>
        <w:spacing w:after="240"/>
        <w:jc w:val="both"/>
        <w:rPr>
          <w:rFonts w:ascii="Calibri" w:hAnsi="Calibri" w:cs="Calibri"/>
          <w:b/>
          <w:bCs/>
          <w:color w:val="E27A72"/>
          <w:kern w:val="36"/>
          <w:sz w:val="28"/>
          <w:szCs w:val="28"/>
          <w:lang w:val="en-US"/>
        </w:rPr>
      </w:pPr>
    </w:p>
    <w:p w14:paraId="4C531026" w14:textId="299F65E9" w:rsidR="001A3C9C" w:rsidRDefault="001A3C9C" w:rsidP="00E8492A">
      <w:pPr>
        <w:keepNext/>
        <w:spacing w:after="240"/>
        <w:jc w:val="both"/>
        <w:rPr>
          <w:rFonts w:ascii="Calibri" w:hAnsi="Calibri" w:cs="Calibri"/>
          <w:b/>
          <w:bCs/>
          <w:color w:val="E27A72"/>
          <w:kern w:val="36"/>
          <w:sz w:val="28"/>
          <w:szCs w:val="28"/>
          <w:lang w:val="en-US"/>
        </w:rPr>
      </w:pPr>
    </w:p>
    <w:p w14:paraId="631568E5" w14:textId="77777777" w:rsidR="001A3C9C" w:rsidRDefault="001A3C9C" w:rsidP="00E8492A">
      <w:pPr>
        <w:keepNext/>
        <w:spacing w:after="240"/>
        <w:jc w:val="both"/>
        <w:rPr>
          <w:rFonts w:ascii="Calibri" w:hAnsi="Calibri" w:cs="Calibri"/>
          <w:b/>
          <w:bCs/>
          <w:color w:val="E27A72"/>
          <w:kern w:val="36"/>
          <w:sz w:val="28"/>
          <w:szCs w:val="28"/>
          <w:lang w:val="en-US"/>
        </w:rPr>
      </w:pPr>
    </w:p>
    <w:p w14:paraId="7AB75CC9" w14:textId="067E3C67" w:rsidR="001A3C9C" w:rsidRDefault="001A3C9C" w:rsidP="00E8492A">
      <w:pPr>
        <w:keepNext/>
        <w:spacing w:after="240"/>
        <w:jc w:val="both"/>
        <w:rPr>
          <w:rFonts w:ascii="Calibri" w:hAnsi="Calibri" w:cs="Calibri"/>
          <w:b/>
          <w:bCs/>
          <w:color w:val="E27A72"/>
          <w:kern w:val="36"/>
          <w:sz w:val="28"/>
          <w:szCs w:val="28"/>
          <w:lang w:val="en-US"/>
        </w:rPr>
      </w:pPr>
    </w:p>
    <w:p w14:paraId="33DFE06F" w14:textId="2EB1D1D3" w:rsidR="001A3C9C" w:rsidRDefault="001A3C9C" w:rsidP="00E8492A">
      <w:pPr>
        <w:keepNext/>
        <w:spacing w:after="240"/>
        <w:jc w:val="both"/>
        <w:rPr>
          <w:rFonts w:ascii="Calibri" w:hAnsi="Calibri" w:cs="Calibri"/>
          <w:b/>
          <w:bCs/>
          <w:color w:val="E27A72"/>
          <w:kern w:val="36"/>
          <w:sz w:val="28"/>
          <w:szCs w:val="28"/>
          <w:lang w:val="en-US"/>
        </w:rPr>
      </w:pPr>
    </w:p>
    <w:p w14:paraId="76CB5AC6" w14:textId="77777777" w:rsidR="001A3C9C" w:rsidRDefault="001A3C9C" w:rsidP="00E8492A">
      <w:pPr>
        <w:keepNext/>
        <w:spacing w:after="240"/>
        <w:jc w:val="both"/>
        <w:rPr>
          <w:rFonts w:ascii="Calibri" w:hAnsi="Calibri" w:cs="Calibri"/>
          <w:b/>
          <w:bCs/>
          <w:color w:val="E27A72"/>
          <w:kern w:val="36"/>
          <w:sz w:val="28"/>
          <w:szCs w:val="28"/>
          <w:lang w:val="en-US"/>
        </w:rPr>
      </w:pPr>
    </w:p>
    <w:p w14:paraId="3E26E849" w14:textId="758C6FD2" w:rsidR="001A3C9C" w:rsidRDefault="001A3C9C" w:rsidP="00E8492A">
      <w:pPr>
        <w:keepNext/>
        <w:spacing w:after="240"/>
        <w:jc w:val="both"/>
        <w:rPr>
          <w:rFonts w:ascii="Calibri" w:hAnsi="Calibri" w:cs="Calibri"/>
          <w:b/>
          <w:bCs/>
          <w:color w:val="E27A72"/>
          <w:kern w:val="36"/>
          <w:sz w:val="28"/>
          <w:szCs w:val="28"/>
          <w:lang w:val="en-US"/>
        </w:rPr>
      </w:pPr>
    </w:p>
    <w:p w14:paraId="27AACA38" w14:textId="77777777" w:rsidR="001F094E" w:rsidRDefault="001F094E" w:rsidP="00E8492A">
      <w:pPr>
        <w:keepNext/>
        <w:spacing w:after="240"/>
        <w:jc w:val="both"/>
        <w:rPr>
          <w:rFonts w:ascii="Calibri" w:hAnsi="Calibri" w:cs="Calibri"/>
          <w:b/>
          <w:bCs/>
          <w:color w:val="E27A72"/>
          <w:kern w:val="36"/>
          <w:sz w:val="28"/>
          <w:szCs w:val="28"/>
          <w:lang w:val="en-US"/>
        </w:rPr>
      </w:pPr>
    </w:p>
    <w:p w14:paraId="72B7E54E" w14:textId="22F622E9" w:rsidR="00057216" w:rsidRDefault="00057216" w:rsidP="00E8492A">
      <w:pPr>
        <w:keepNext/>
        <w:spacing w:after="240"/>
        <w:jc w:val="both"/>
        <w:rPr>
          <w:rFonts w:ascii="Calibri" w:hAnsi="Calibri" w:cs="Calibri"/>
          <w:b/>
          <w:bCs/>
          <w:color w:val="E27A72"/>
          <w:kern w:val="36"/>
          <w:sz w:val="28"/>
          <w:szCs w:val="28"/>
          <w:lang w:val="en-US"/>
        </w:rPr>
      </w:pPr>
    </w:p>
    <w:p w14:paraId="5D9D6439" w14:textId="4DD0EACF" w:rsidR="000E1D7B" w:rsidRPr="006F47C8" w:rsidRDefault="002D09C9" w:rsidP="00E51971">
      <w:pPr>
        <w:keepNext/>
        <w:numPr>
          <w:ilvl w:val="0"/>
          <w:numId w:val="6"/>
        </w:numPr>
        <w:spacing w:after="240"/>
        <w:jc w:val="both"/>
        <w:rPr>
          <w:rFonts w:ascii="Calibri" w:hAnsi="Calibri" w:cs="Calibri"/>
          <w:b/>
          <w:bCs/>
          <w:color w:val="E27A72"/>
          <w:kern w:val="36"/>
          <w:sz w:val="28"/>
          <w:szCs w:val="28"/>
          <w:lang w:val="en-US"/>
        </w:rPr>
      </w:pPr>
      <w:r w:rsidRPr="006F47C8">
        <w:rPr>
          <w:rFonts w:ascii="Calibri" w:hAnsi="Calibri" w:cs="Calibri"/>
          <w:b/>
          <w:bCs/>
          <w:color w:val="E27A72"/>
          <w:kern w:val="36"/>
          <w:sz w:val="28"/>
          <w:szCs w:val="28"/>
          <w:lang w:val="en-US"/>
        </w:rPr>
        <w:t xml:space="preserve">CPCAB </w:t>
      </w:r>
      <w:r w:rsidR="00C125AA" w:rsidRPr="006F47C8">
        <w:rPr>
          <w:rFonts w:ascii="Calibri" w:hAnsi="Calibri" w:cs="Calibri"/>
          <w:b/>
          <w:bCs/>
          <w:color w:val="E27A72"/>
          <w:kern w:val="36"/>
          <w:sz w:val="28"/>
          <w:szCs w:val="28"/>
          <w:lang w:val="en-US"/>
        </w:rPr>
        <w:t>External Verification</w:t>
      </w:r>
      <w:r w:rsidR="00851764" w:rsidRPr="006F47C8">
        <w:rPr>
          <w:rFonts w:ascii="Calibri" w:hAnsi="Calibri" w:cs="Calibri"/>
          <w:b/>
          <w:bCs/>
          <w:color w:val="E27A72"/>
          <w:kern w:val="36"/>
          <w:sz w:val="28"/>
          <w:szCs w:val="28"/>
          <w:lang w:val="en-US"/>
        </w:rPr>
        <w:t xml:space="preserve"> </w:t>
      </w:r>
      <w:r w:rsidR="00E433E9" w:rsidRPr="006F47C8">
        <w:rPr>
          <w:rFonts w:ascii="Calibri" w:hAnsi="Calibri" w:cs="Calibri"/>
          <w:b/>
          <w:bCs/>
          <w:color w:val="E27A72"/>
          <w:kern w:val="36"/>
          <w:sz w:val="28"/>
          <w:szCs w:val="28"/>
          <w:lang w:val="en-US"/>
        </w:rPr>
        <w:t>R</w:t>
      </w:r>
      <w:r w:rsidR="00777FDA" w:rsidRPr="006F47C8">
        <w:rPr>
          <w:rFonts w:ascii="Calibri" w:hAnsi="Calibri" w:cs="Calibri"/>
          <w:b/>
          <w:bCs/>
          <w:color w:val="E27A72"/>
          <w:kern w:val="36"/>
          <w:sz w:val="28"/>
          <w:szCs w:val="28"/>
          <w:lang w:val="en-US"/>
        </w:rPr>
        <w:t>equirements</w:t>
      </w:r>
    </w:p>
    <w:p w14:paraId="497C38A7" w14:textId="7A3ED116" w:rsidR="008A411E" w:rsidRPr="00E47F6B" w:rsidRDefault="0002499B" w:rsidP="008F6ABD">
      <w:pPr>
        <w:keepNext/>
        <w:spacing w:after="240"/>
        <w:ind w:left="-426"/>
        <w:jc w:val="both"/>
        <w:rPr>
          <w:rFonts w:ascii="Calibri" w:hAnsi="Calibri" w:cs="Calibri"/>
          <w:color w:val="3B3838" w:themeColor="background2" w:themeShade="40"/>
        </w:rPr>
      </w:pPr>
      <w:r w:rsidRPr="00E47F6B">
        <w:rPr>
          <w:rFonts w:ascii="Calibri" w:hAnsi="Calibri" w:cs="Calibri"/>
          <w:color w:val="3B3838" w:themeColor="background2" w:themeShade="40"/>
        </w:rPr>
        <w:t xml:space="preserve">As an Awarding Organisation (AO) our regulators require us to have a Centre Assessment Standards Scrutiny Strategy in place (CASS) which focuses on how we scrutinise and monitor assessment decisions made by centres on our behalf. External Verification is one of our main quality assurance activities and this means we must evidence to regulators the processes and checks we have in place. </w:t>
      </w:r>
      <w:r w:rsidRPr="00E47F6B">
        <w:rPr>
          <w:rFonts w:ascii="Calibri" w:hAnsi="Calibri" w:cs="Calibri"/>
          <w:bCs/>
          <w:color w:val="3B3838" w:themeColor="background2" w:themeShade="40"/>
        </w:rPr>
        <w:t xml:space="preserve">The majority of </w:t>
      </w:r>
      <w:r w:rsidR="00385CAE" w:rsidRPr="00E47F6B">
        <w:rPr>
          <w:rFonts w:ascii="Calibri" w:hAnsi="Calibri" w:cs="Calibri"/>
          <w:bCs/>
          <w:color w:val="3B3838" w:themeColor="background2" w:themeShade="40"/>
        </w:rPr>
        <w:t xml:space="preserve">CPCAB </w:t>
      </w:r>
      <w:r w:rsidR="00DD15B4" w:rsidRPr="00E47F6B">
        <w:rPr>
          <w:rFonts w:ascii="Calibri" w:hAnsi="Calibri" w:cs="Calibri"/>
          <w:bCs/>
          <w:color w:val="3B3838" w:themeColor="background2" w:themeShade="40"/>
        </w:rPr>
        <w:t xml:space="preserve">qualifications on the regulated qualifications framework are required to have </w:t>
      </w:r>
      <w:r w:rsidR="002E70A2" w:rsidRPr="00E47F6B">
        <w:rPr>
          <w:rFonts w:ascii="Calibri" w:hAnsi="Calibri" w:cs="Calibri"/>
          <w:bCs/>
          <w:color w:val="3B3838" w:themeColor="background2" w:themeShade="40"/>
        </w:rPr>
        <w:t>E</w:t>
      </w:r>
      <w:r w:rsidR="00DD15B4" w:rsidRPr="00E47F6B">
        <w:rPr>
          <w:rFonts w:ascii="Calibri" w:hAnsi="Calibri" w:cs="Calibri"/>
          <w:bCs/>
          <w:color w:val="3B3838" w:themeColor="background2" w:themeShade="40"/>
        </w:rPr>
        <w:t xml:space="preserve">xternal </w:t>
      </w:r>
      <w:r w:rsidR="002E70A2" w:rsidRPr="00E47F6B">
        <w:rPr>
          <w:rFonts w:ascii="Calibri" w:hAnsi="Calibri" w:cs="Calibri"/>
          <w:bCs/>
          <w:color w:val="3B3838" w:themeColor="background2" w:themeShade="40"/>
        </w:rPr>
        <w:t>V</w:t>
      </w:r>
      <w:r w:rsidR="00DD15B4" w:rsidRPr="00E47F6B">
        <w:rPr>
          <w:rFonts w:ascii="Calibri" w:hAnsi="Calibri" w:cs="Calibri"/>
          <w:bCs/>
          <w:color w:val="3B3838" w:themeColor="background2" w:themeShade="40"/>
        </w:rPr>
        <w:t>erification</w:t>
      </w:r>
      <w:r w:rsidR="006107E4" w:rsidRPr="00E47F6B">
        <w:rPr>
          <w:rFonts w:ascii="Calibri" w:hAnsi="Calibri" w:cs="Calibri"/>
          <w:bCs/>
          <w:color w:val="3B3838" w:themeColor="background2" w:themeShade="40"/>
        </w:rPr>
        <w:t>.</w:t>
      </w:r>
      <w:r w:rsidR="00556D3C" w:rsidRPr="00E47F6B">
        <w:rPr>
          <w:rFonts w:ascii="Calibri" w:hAnsi="Calibri" w:cs="Calibri"/>
          <w:bCs/>
          <w:color w:val="3B3838" w:themeColor="background2" w:themeShade="40"/>
        </w:rPr>
        <w:t xml:space="preserve"> Our </w:t>
      </w:r>
      <w:r w:rsidR="004B3128" w:rsidRPr="00E47F6B">
        <w:rPr>
          <w:rFonts w:ascii="Calibri" w:hAnsi="Calibri" w:cs="Calibri"/>
          <w:color w:val="3B3838" w:themeColor="background2" w:themeShade="40"/>
        </w:rPr>
        <w:t xml:space="preserve">team of </w:t>
      </w:r>
      <w:r w:rsidR="00AD4DF2" w:rsidRPr="00E47F6B">
        <w:rPr>
          <w:rFonts w:ascii="Calibri" w:hAnsi="Calibri" w:cs="Calibri"/>
          <w:color w:val="3B3838" w:themeColor="background2" w:themeShade="40"/>
        </w:rPr>
        <w:t>External Verifiers (EVs)</w:t>
      </w:r>
      <w:r w:rsidR="004B3128" w:rsidRPr="00E47F6B">
        <w:rPr>
          <w:rFonts w:ascii="Calibri" w:hAnsi="Calibri" w:cs="Calibri"/>
          <w:color w:val="3B3838" w:themeColor="background2" w:themeShade="40"/>
        </w:rPr>
        <w:t xml:space="preserve"> </w:t>
      </w:r>
      <w:r w:rsidR="00D219FB" w:rsidRPr="00E47F6B">
        <w:rPr>
          <w:rFonts w:ascii="Calibri" w:hAnsi="Calibri" w:cs="Calibri"/>
          <w:color w:val="3B3838" w:themeColor="background2" w:themeShade="40"/>
        </w:rPr>
        <w:t>are committed to upholding the required standards of delivery and internal assessment</w:t>
      </w:r>
      <w:r w:rsidR="00AA2638" w:rsidRPr="00E47F6B">
        <w:rPr>
          <w:rFonts w:ascii="Calibri" w:hAnsi="Calibri" w:cs="Calibri"/>
          <w:color w:val="3B3838" w:themeColor="background2" w:themeShade="40"/>
        </w:rPr>
        <w:t>.</w:t>
      </w:r>
      <w:r w:rsidR="001F2B87" w:rsidRPr="00E47F6B">
        <w:rPr>
          <w:rFonts w:ascii="Calibri" w:hAnsi="Calibri" w:cs="Calibri"/>
          <w:color w:val="3B3838" w:themeColor="background2" w:themeShade="40"/>
        </w:rPr>
        <w:t xml:space="preserve"> </w:t>
      </w:r>
    </w:p>
    <w:p w14:paraId="4C053BEE" w14:textId="69170742" w:rsidR="003729B3" w:rsidRPr="00E47F6B" w:rsidRDefault="003729B3" w:rsidP="00E37E31">
      <w:pPr>
        <w:keepNext/>
        <w:spacing w:after="240"/>
        <w:ind w:left="-426"/>
        <w:jc w:val="both"/>
        <w:rPr>
          <w:rFonts w:ascii="Calibri" w:hAnsi="Calibri" w:cs="Calibri"/>
          <w:bCs/>
          <w:color w:val="3B3838" w:themeColor="background2" w:themeShade="40"/>
        </w:rPr>
      </w:pPr>
      <w:r w:rsidRPr="00E47F6B">
        <w:rPr>
          <w:rFonts w:ascii="Calibri" w:hAnsi="Calibri" w:cs="Calibri"/>
          <w:bCs/>
          <w:color w:val="3B3838" w:themeColor="background2" w:themeShade="40"/>
        </w:rPr>
        <w:t xml:space="preserve">All our External Verifiers (EVs) are </w:t>
      </w:r>
      <w:r w:rsidRPr="00E47F6B">
        <w:rPr>
          <w:rFonts w:ascii="Calibri" w:hAnsi="Calibri" w:cs="Calibri"/>
          <w:color w:val="3B3838" w:themeColor="background2" w:themeShade="40"/>
          <w:lang w:eastAsia="ar-SA"/>
        </w:rPr>
        <w:t>experienced counsellors and tutors appointed by us who are familiar with CPCAB qualifications and quality assurance processes.</w:t>
      </w:r>
      <w:r w:rsidRPr="00E47F6B">
        <w:rPr>
          <w:rFonts w:ascii="Calibri" w:hAnsi="Calibri" w:cs="Calibri"/>
          <w:bCs/>
          <w:color w:val="3B3838" w:themeColor="background2" w:themeShade="40"/>
        </w:rPr>
        <w:t xml:space="preserve"> </w:t>
      </w:r>
      <w:r w:rsidR="00AA1A75">
        <w:rPr>
          <w:rFonts w:ascii="Calibri" w:hAnsi="Calibri" w:cs="Calibri"/>
          <w:bCs/>
          <w:color w:val="3B3838" w:themeColor="background2" w:themeShade="40"/>
        </w:rPr>
        <w:t>Our EVs are there to</w:t>
      </w:r>
      <w:r w:rsidRPr="00E47F6B">
        <w:rPr>
          <w:rFonts w:ascii="Calibri" w:hAnsi="Calibri" w:cs="Calibri"/>
          <w:bCs/>
          <w:color w:val="3B3838" w:themeColor="background2" w:themeShade="40"/>
        </w:rPr>
        <w:t xml:space="preserve"> offer guidance </w:t>
      </w:r>
      <w:r w:rsidR="001902BF" w:rsidRPr="00E47F6B">
        <w:rPr>
          <w:rFonts w:ascii="Calibri" w:hAnsi="Calibri" w:cs="Calibri"/>
          <w:bCs/>
          <w:color w:val="3B3838" w:themeColor="background2" w:themeShade="40"/>
        </w:rPr>
        <w:t xml:space="preserve">and support </w:t>
      </w:r>
      <w:r w:rsidR="00E37E31" w:rsidRPr="00E47F6B">
        <w:rPr>
          <w:rFonts w:ascii="Calibri" w:hAnsi="Calibri" w:cs="Calibri"/>
          <w:color w:val="3B3838" w:themeColor="background2" w:themeShade="40"/>
        </w:rPr>
        <w:t xml:space="preserve">and work </w:t>
      </w:r>
      <w:r w:rsidR="004577DB" w:rsidRPr="00E47F6B">
        <w:rPr>
          <w:rFonts w:ascii="Calibri" w:hAnsi="Calibri" w:cs="Calibri"/>
          <w:color w:val="3B3838" w:themeColor="background2" w:themeShade="40"/>
        </w:rPr>
        <w:t>collaboratively</w:t>
      </w:r>
      <w:r w:rsidR="00544F6C" w:rsidRPr="00E47F6B">
        <w:rPr>
          <w:rFonts w:ascii="Calibri" w:hAnsi="Calibri" w:cs="Calibri"/>
          <w:color w:val="3B3838" w:themeColor="background2" w:themeShade="40"/>
        </w:rPr>
        <w:t xml:space="preserve"> with you</w:t>
      </w:r>
      <w:r w:rsidR="00431805">
        <w:rPr>
          <w:rFonts w:ascii="Calibri" w:hAnsi="Calibri" w:cs="Calibri"/>
          <w:color w:val="3B3838" w:themeColor="background2" w:themeShade="40"/>
        </w:rPr>
        <w:t>, acting</w:t>
      </w:r>
      <w:r>
        <w:rPr>
          <w:rFonts w:ascii="Calibri" w:hAnsi="Calibri" w:cs="Calibri"/>
          <w:color w:val="3B3838" w:themeColor="background2" w:themeShade="40"/>
        </w:rPr>
        <w:t xml:space="preserve"> </w:t>
      </w:r>
      <w:r w:rsidRPr="00E47F6B">
        <w:rPr>
          <w:rFonts w:ascii="Calibri" w:hAnsi="Calibri" w:cs="Calibri"/>
          <w:bCs/>
          <w:color w:val="3B3838" w:themeColor="background2" w:themeShade="40"/>
        </w:rPr>
        <w:t>as a link with CPCAB</w:t>
      </w:r>
      <w:r w:rsidR="00431805">
        <w:rPr>
          <w:rFonts w:ascii="Calibri" w:hAnsi="Calibri" w:cs="Calibri"/>
          <w:bCs/>
          <w:color w:val="3B3838" w:themeColor="background2" w:themeShade="40"/>
        </w:rPr>
        <w:t>. They are</w:t>
      </w:r>
      <w:r w:rsidR="002679C4">
        <w:rPr>
          <w:rFonts w:ascii="Calibri" w:hAnsi="Calibri" w:cs="Calibri"/>
          <w:bCs/>
          <w:color w:val="3B3838" w:themeColor="background2" w:themeShade="40"/>
        </w:rPr>
        <w:t xml:space="preserve"> a crucial part </w:t>
      </w:r>
      <w:r w:rsidR="00431805">
        <w:rPr>
          <w:rFonts w:ascii="Calibri" w:hAnsi="Calibri" w:cs="Calibri"/>
          <w:bCs/>
          <w:color w:val="3B3838" w:themeColor="background2" w:themeShade="40"/>
        </w:rPr>
        <w:t xml:space="preserve">in </w:t>
      </w:r>
      <w:r w:rsidR="002679C4">
        <w:rPr>
          <w:rFonts w:ascii="Calibri" w:hAnsi="Calibri" w:cs="Calibri"/>
          <w:bCs/>
          <w:color w:val="3B3838" w:themeColor="background2" w:themeShade="40"/>
        </w:rPr>
        <w:t>ensur</w:t>
      </w:r>
      <w:r w:rsidR="00431805">
        <w:rPr>
          <w:rFonts w:ascii="Calibri" w:hAnsi="Calibri" w:cs="Calibri"/>
          <w:bCs/>
          <w:color w:val="3B3838" w:themeColor="background2" w:themeShade="40"/>
        </w:rPr>
        <w:t>ing assessment</w:t>
      </w:r>
      <w:r w:rsidR="002679C4">
        <w:rPr>
          <w:rFonts w:ascii="Calibri" w:hAnsi="Calibri" w:cs="Calibri"/>
          <w:bCs/>
          <w:color w:val="3B3838" w:themeColor="background2" w:themeShade="40"/>
        </w:rPr>
        <w:t xml:space="preserve"> standards a</w:t>
      </w:r>
      <w:r w:rsidR="00431805">
        <w:rPr>
          <w:rFonts w:ascii="Calibri" w:hAnsi="Calibri" w:cs="Calibri"/>
          <w:bCs/>
          <w:color w:val="3B3838" w:themeColor="background2" w:themeShade="40"/>
        </w:rPr>
        <w:t>nd public confidence in our qualifications are</w:t>
      </w:r>
      <w:r w:rsidR="002679C4">
        <w:rPr>
          <w:rFonts w:ascii="Calibri" w:hAnsi="Calibri" w:cs="Calibri"/>
          <w:bCs/>
          <w:color w:val="3B3838" w:themeColor="background2" w:themeShade="40"/>
        </w:rPr>
        <w:t xml:space="preserve"> upheld</w:t>
      </w:r>
      <w:r w:rsidR="00431805">
        <w:rPr>
          <w:rFonts w:ascii="Calibri" w:hAnsi="Calibri" w:cs="Calibri"/>
          <w:bCs/>
          <w:color w:val="3B3838" w:themeColor="background2" w:themeShade="40"/>
        </w:rPr>
        <w:t>.</w:t>
      </w:r>
      <w:r w:rsidR="002679C4">
        <w:rPr>
          <w:rFonts w:ascii="Calibri" w:hAnsi="Calibri" w:cs="Calibri"/>
          <w:bCs/>
          <w:color w:val="3B3838" w:themeColor="background2" w:themeShade="40"/>
        </w:rPr>
        <w:t xml:space="preserve"> </w:t>
      </w:r>
    </w:p>
    <w:p w14:paraId="5C9391F2" w14:textId="4E851EFA" w:rsidR="00525069" w:rsidRPr="00E47F6B" w:rsidRDefault="00FD5414" w:rsidP="00FD2FBE">
      <w:pPr>
        <w:keepNext/>
        <w:spacing w:after="240"/>
        <w:ind w:left="-426"/>
        <w:jc w:val="both"/>
        <w:rPr>
          <w:rFonts w:ascii="Calibri" w:hAnsi="Calibri" w:cs="Calibri"/>
          <w:bCs/>
          <w:color w:val="3B3838" w:themeColor="background2" w:themeShade="40"/>
          <w:u w:val="single"/>
          <w:lang w:eastAsia="ar-SA"/>
        </w:rPr>
      </w:pPr>
      <w:r w:rsidRPr="00E47F6B">
        <w:rPr>
          <w:rFonts w:ascii="Calibri" w:hAnsi="Calibri" w:cs="Calibri"/>
          <w:bCs/>
          <w:color w:val="3B3838" w:themeColor="background2" w:themeShade="40"/>
          <w:u w:val="single"/>
          <w:lang w:eastAsia="ar-SA"/>
        </w:rPr>
        <w:t>What this means for centres.</w:t>
      </w:r>
    </w:p>
    <w:p w14:paraId="21D71934" w14:textId="5D71E751" w:rsidR="004817EB" w:rsidRPr="00E47F6B" w:rsidRDefault="002E70A2" w:rsidP="00FD2FBE">
      <w:pPr>
        <w:keepNext/>
        <w:spacing w:after="240"/>
        <w:ind w:left="-426"/>
        <w:jc w:val="both"/>
        <w:rPr>
          <w:rFonts w:ascii="Calibri" w:hAnsi="Calibri" w:cs="Calibri"/>
          <w:bCs/>
          <w:color w:val="3B3838" w:themeColor="background2" w:themeShade="40"/>
        </w:rPr>
      </w:pPr>
      <w:r w:rsidRPr="00E47F6B">
        <w:rPr>
          <w:rFonts w:ascii="Calibri" w:hAnsi="Calibri" w:cs="Calibri"/>
          <w:bCs/>
          <w:color w:val="3B3838" w:themeColor="background2" w:themeShade="40"/>
          <w:lang w:eastAsia="ar-SA"/>
        </w:rPr>
        <w:t>You</w:t>
      </w:r>
      <w:r w:rsidR="00155E05" w:rsidRPr="00E47F6B">
        <w:rPr>
          <w:rFonts w:ascii="Calibri" w:hAnsi="Calibri" w:cs="Calibri"/>
          <w:bCs/>
          <w:color w:val="3B3838" w:themeColor="background2" w:themeShade="40"/>
          <w:lang w:eastAsia="ar-SA"/>
        </w:rPr>
        <w:t>r allocated</w:t>
      </w:r>
      <w:r w:rsidR="00DD15B4" w:rsidRPr="00E47F6B">
        <w:rPr>
          <w:rFonts w:ascii="Calibri" w:hAnsi="Calibri" w:cs="Calibri"/>
          <w:bCs/>
          <w:color w:val="3B3838" w:themeColor="background2" w:themeShade="40"/>
          <w:lang w:eastAsia="ar-SA"/>
        </w:rPr>
        <w:t xml:space="preserve"> </w:t>
      </w:r>
      <w:r w:rsidRPr="00E47F6B">
        <w:rPr>
          <w:rFonts w:ascii="Calibri" w:hAnsi="Calibri" w:cs="Calibri"/>
          <w:bCs/>
          <w:color w:val="3B3838" w:themeColor="background2" w:themeShade="40"/>
          <w:lang w:eastAsia="ar-SA"/>
        </w:rPr>
        <w:t>E</w:t>
      </w:r>
      <w:r w:rsidR="00DD15B4" w:rsidRPr="00E47F6B">
        <w:rPr>
          <w:rFonts w:ascii="Calibri" w:hAnsi="Calibri" w:cs="Calibri"/>
          <w:bCs/>
          <w:color w:val="3B3838" w:themeColor="background2" w:themeShade="40"/>
          <w:lang w:eastAsia="ar-SA"/>
        </w:rPr>
        <w:t xml:space="preserve">xternal </w:t>
      </w:r>
      <w:r w:rsidRPr="00E47F6B">
        <w:rPr>
          <w:rFonts w:ascii="Calibri" w:hAnsi="Calibri" w:cs="Calibri"/>
          <w:bCs/>
          <w:color w:val="3B3838" w:themeColor="background2" w:themeShade="40"/>
          <w:lang w:eastAsia="ar-SA"/>
        </w:rPr>
        <w:t>V</w:t>
      </w:r>
      <w:r w:rsidR="00DD15B4" w:rsidRPr="00E47F6B">
        <w:rPr>
          <w:rFonts w:ascii="Calibri" w:hAnsi="Calibri" w:cs="Calibri"/>
          <w:bCs/>
          <w:color w:val="3B3838" w:themeColor="background2" w:themeShade="40"/>
          <w:lang w:eastAsia="ar-SA"/>
        </w:rPr>
        <w:t>erifier</w:t>
      </w:r>
      <w:r w:rsidR="00155E05" w:rsidRPr="00E47F6B">
        <w:rPr>
          <w:rFonts w:ascii="Calibri" w:hAnsi="Calibri" w:cs="Calibri"/>
          <w:bCs/>
          <w:color w:val="3B3838" w:themeColor="background2" w:themeShade="40"/>
          <w:lang w:eastAsia="ar-SA"/>
        </w:rPr>
        <w:t xml:space="preserve"> for the academic year</w:t>
      </w:r>
      <w:r w:rsidR="00DD15B4" w:rsidRPr="00E47F6B">
        <w:rPr>
          <w:rFonts w:ascii="Calibri" w:hAnsi="Calibri" w:cs="Calibri"/>
          <w:bCs/>
          <w:color w:val="3B3838" w:themeColor="background2" w:themeShade="40"/>
          <w:lang w:eastAsia="ar-SA"/>
        </w:rPr>
        <w:t xml:space="preserve"> </w:t>
      </w:r>
      <w:r w:rsidR="00155E05" w:rsidRPr="00E47F6B">
        <w:rPr>
          <w:rFonts w:ascii="Calibri" w:hAnsi="Calibri" w:cs="Calibri"/>
          <w:bCs/>
          <w:color w:val="3B3838" w:themeColor="background2" w:themeShade="40"/>
          <w:lang w:eastAsia="ar-SA"/>
        </w:rPr>
        <w:t xml:space="preserve">will contact you once you have </w:t>
      </w:r>
      <w:r w:rsidR="004A1782" w:rsidRPr="00E47F6B">
        <w:rPr>
          <w:rFonts w:ascii="Calibri" w:hAnsi="Calibri" w:cs="Calibri"/>
          <w:bCs/>
          <w:color w:val="3B3838" w:themeColor="background2" w:themeShade="40"/>
          <w:lang w:eastAsia="ar-SA"/>
        </w:rPr>
        <w:t>registered</w:t>
      </w:r>
      <w:r w:rsidR="00155E05" w:rsidRPr="00E47F6B">
        <w:rPr>
          <w:rFonts w:ascii="Calibri" w:hAnsi="Calibri" w:cs="Calibri"/>
          <w:bCs/>
          <w:color w:val="3B3838" w:themeColor="background2" w:themeShade="40"/>
          <w:lang w:eastAsia="ar-SA"/>
        </w:rPr>
        <w:t xml:space="preserve"> your first groups</w:t>
      </w:r>
      <w:r w:rsidR="004817EB" w:rsidRPr="00E47F6B">
        <w:rPr>
          <w:rFonts w:ascii="Calibri" w:hAnsi="Calibri" w:cs="Calibri"/>
          <w:bCs/>
          <w:color w:val="3B3838" w:themeColor="background2" w:themeShade="40"/>
          <w:lang w:eastAsia="ar-SA"/>
        </w:rPr>
        <w:t xml:space="preserve"> to arrange their first visit</w:t>
      </w:r>
      <w:r w:rsidR="00155E05" w:rsidRPr="00E47F6B">
        <w:rPr>
          <w:rFonts w:ascii="Calibri" w:hAnsi="Calibri" w:cs="Calibri"/>
          <w:bCs/>
          <w:color w:val="3B3838" w:themeColor="background2" w:themeShade="40"/>
          <w:lang w:eastAsia="ar-SA"/>
        </w:rPr>
        <w:t>.</w:t>
      </w:r>
      <w:r w:rsidR="001D55AC" w:rsidRPr="00E47F6B">
        <w:rPr>
          <w:rFonts w:ascii="Calibri" w:hAnsi="Calibri" w:cs="Calibri"/>
          <w:bCs/>
          <w:color w:val="3B3838" w:themeColor="background2" w:themeShade="40"/>
          <w:lang w:eastAsia="ar-SA"/>
        </w:rPr>
        <w:t xml:space="preserve"> This visit will either be in person or </w:t>
      </w:r>
      <w:r w:rsidR="00354340" w:rsidRPr="00E47F6B">
        <w:rPr>
          <w:rFonts w:ascii="Calibri" w:hAnsi="Calibri" w:cs="Calibri"/>
          <w:bCs/>
          <w:color w:val="3B3838" w:themeColor="background2" w:themeShade="40"/>
          <w:lang w:eastAsia="ar-SA"/>
        </w:rPr>
        <w:t xml:space="preserve">online depending on the method of delivery at </w:t>
      </w:r>
      <w:r w:rsidR="002A1835" w:rsidRPr="00E47F6B">
        <w:rPr>
          <w:rFonts w:ascii="Calibri" w:hAnsi="Calibri" w:cs="Calibri"/>
          <w:bCs/>
          <w:color w:val="3B3838" w:themeColor="background2" w:themeShade="40"/>
          <w:lang w:eastAsia="ar-SA"/>
        </w:rPr>
        <w:t>your</w:t>
      </w:r>
      <w:r w:rsidR="00354340" w:rsidRPr="00E47F6B">
        <w:rPr>
          <w:rFonts w:ascii="Calibri" w:hAnsi="Calibri" w:cs="Calibri"/>
          <w:bCs/>
          <w:color w:val="3B3838" w:themeColor="background2" w:themeShade="40"/>
          <w:lang w:eastAsia="ar-SA"/>
        </w:rPr>
        <w:t xml:space="preserve"> centre. Your EV will liaise will you </w:t>
      </w:r>
      <w:r w:rsidR="00FD1A2D" w:rsidRPr="00E47F6B">
        <w:rPr>
          <w:rFonts w:ascii="Calibri" w:hAnsi="Calibri" w:cs="Calibri"/>
          <w:bCs/>
          <w:color w:val="3B3838" w:themeColor="background2" w:themeShade="40"/>
          <w:lang w:eastAsia="ar-SA"/>
        </w:rPr>
        <w:t xml:space="preserve">and </w:t>
      </w:r>
      <w:r w:rsidR="003B478F" w:rsidRPr="00E47F6B">
        <w:rPr>
          <w:rFonts w:ascii="Calibri" w:hAnsi="Calibri" w:cs="Calibri"/>
          <w:bCs/>
          <w:color w:val="3B3838" w:themeColor="background2" w:themeShade="40"/>
          <w:lang w:eastAsia="ar-SA"/>
        </w:rPr>
        <w:t>discuss</w:t>
      </w:r>
      <w:r w:rsidR="003B478F" w:rsidRPr="00E47F6B">
        <w:rPr>
          <w:rFonts w:ascii="Calibri" w:hAnsi="Calibri" w:cs="Calibri"/>
          <w:bCs/>
          <w:color w:val="3B3838" w:themeColor="background2" w:themeShade="40"/>
        </w:rPr>
        <w:t xml:space="preserve"> the best option</w:t>
      </w:r>
      <w:r w:rsidR="00241840" w:rsidRPr="00E47F6B">
        <w:rPr>
          <w:rFonts w:ascii="Calibri" w:hAnsi="Calibri" w:cs="Calibri"/>
          <w:bCs/>
          <w:color w:val="3B3838" w:themeColor="background2" w:themeShade="40"/>
        </w:rPr>
        <w:t xml:space="preserve">. There may be times that your EV will request an online visit even if you are delivering in person. This could be for a number of reasons </w:t>
      </w:r>
      <w:r w:rsidR="0095060D" w:rsidRPr="00E47F6B">
        <w:rPr>
          <w:rFonts w:ascii="Calibri" w:hAnsi="Calibri" w:cs="Calibri"/>
          <w:bCs/>
          <w:color w:val="3B3838" w:themeColor="background2" w:themeShade="40"/>
        </w:rPr>
        <w:t xml:space="preserve">which could include the time it would take </w:t>
      </w:r>
      <w:r w:rsidR="00E26DD6" w:rsidRPr="00E47F6B">
        <w:rPr>
          <w:rFonts w:ascii="Calibri" w:hAnsi="Calibri" w:cs="Calibri"/>
          <w:bCs/>
          <w:color w:val="3B3838" w:themeColor="background2" w:themeShade="40"/>
        </w:rPr>
        <w:t xml:space="preserve">them to travel to your centre. We always endeavour to allocate you an EV </w:t>
      </w:r>
      <w:r w:rsidR="00C23654" w:rsidRPr="00E47F6B">
        <w:rPr>
          <w:rFonts w:ascii="Calibri" w:hAnsi="Calibri" w:cs="Calibri"/>
          <w:bCs/>
          <w:color w:val="3B3838" w:themeColor="background2" w:themeShade="40"/>
        </w:rPr>
        <w:t xml:space="preserve">within your </w:t>
      </w:r>
      <w:r w:rsidR="00CD2AC0" w:rsidRPr="00E47F6B">
        <w:rPr>
          <w:rFonts w:ascii="Calibri" w:hAnsi="Calibri" w:cs="Calibri"/>
          <w:bCs/>
          <w:color w:val="3B3838" w:themeColor="background2" w:themeShade="40"/>
        </w:rPr>
        <w:t>region,</w:t>
      </w:r>
      <w:r w:rsidR="00C23654" w:rsidRPr="00E47F6B">
        <w:rPr>
          <w:rFonts w:ascii="Calibri" w:hAnsi="Calibri" w:cs="Calibri"/>
          <w:bCs/>
          <w:color w:val="3B3838" w:themeColor="background2" w:themeShade="40"/>
        </w:rPr>
        <w:t xml:space="preserve"> but this isn’t always possible</w:t>
      </w:r>
      <w:r w:rsidR="000B5692" w:rsidRPr="00E47F6B">
        <w:rPr>
          <w:rFonts w:ascii="Calibri" w:hAnsi="Calibri" w:cs="Calibri"/>
          <w:bCs/>
          <w:color w:val="3B3838" w:themeColor="background2" w:themeShade="40"/>
        </w:rPr>
        <w:t xml:space="preserve">. </w:t>
      </w:r>
      <w:r w:rsidR="00FD2FBE" w:rsidRPr="00E47F6B">
        <w:rPr>
          <w:rFonts w:ascii="Calibri" w:hAnsi="Calibri" w:cs="Calibri"/>
          <w:bCs/>
          <w:color w:val="3B3838" w:themeColor="background2" w:themeShade="40"/>
        </w:rPr>
        <w:t xml:space="preserve">We are committed to working relationally with </w:t>
      </w:r>
      <w:r w:rsidR="00691778" w:rsidRPr="00E47F6B">
        <w:rPr>
          <w:rFonts w:ascii="Calibri" w:hAnsi="Calibri" w:cs="Calibri"/>
          <w:bCs/>
          <w:color w:val="3B3838" w:themeColor="background2" w:themeShade="40"/>
        </w:rPr>
        <w:t xml:space="preserve">you </w:t>
      </w:r>
      <w:r w:rsidR="00B02AC0" w:rsidRPr="00E47F6B">
        <w:rPr>
          <w:rFonts w:ascii="Calibri" w:hAnsi="Calibri" w:cs="Calibri"/>
          <w:bCs/>
          <w:color w:val="3B3838" w:themeColor="background2" w:themeShade="40"/>
        </w:rPr>
        <w:t>and your EV will support you through the process.</w:t>
      </w:r>
    </w:p>
    <w:p w14:paraId="083C01C8" w14:textId="4F4FBB62" w:rsidR="00677C2C" w:rsidRPr="00E47F6B" w:rsidRDefault="00677C2C" w:rsidP="003072D2">
      <w:pPr>
        <w:keepNext/>
        <w:spacing w:after="240"/>
        <w:ind w:left="-426"/>
        <w:jc w:val="both"/>
        <w:rPr>
          <w:rFonts w:ascii="Calibri" w:hAnsi="Calibri" w:cs="Calibri"/>
          <w:color w:val="3B3838" w:themeColor="background2" w:themeShade="40"/>
          <w:lang w:eastAsia="ar-SA"/>
        </w:rPr>
      </w:pPr>
      <w:r w:rsidRPr="00E47F6B">
        <w:rPr>
          <w:rFonts w:ascii="Calibri" w:hAnsi="Calibri" w:cs="Calibri"/>
          <w:color w:val="3B3838" w:themeColor="background2" w:themeShade="40"/>
          <w:lang w:eastAsia="ar-SA"/>
        </w:rPr>
        <w:t>There are usually two visits per year:</w:t>
      </w:r>
    </w:p>
    <w:p w14:paraId="011CF98D" w14:textId="6F66AE7F" w:rsidR="00677C2C" w:rsidRPr="00E47F6B" w:rsidRDefault="00677C2C" w:rsidP="00E51971">
      <w:pPr>
        <w:keepNext/>
        <w:numPr>
          <w:ilvl w:val="0"/>
          <w:numId w:val="1"/>
        </w:numPr>
        <w:spacing w:before="120" w:after="120"/>
        <w:jc w:val="both"/>
        <w:rPr>
          <w:rFonts w:ascii="Calibri" w:hAnsi="Calibri" w:cs="Calibri"/>
          <w:color w:val="3B3838" w:themeColor="background2" w:themeShade="40"/>
          <w:lang w:eastAsia="ar-SA"/>
        </w:rPr>
      </w:pPr>
      <w:r w:rsidRPr="00E47F6B">
        <w:rPr>
          <w:rFonts w:ascii="Calibri" w:hAnsi="Calibri" w:cs="Calibri"/>
          <w:bCs/>
          <w:color w:val="3B3838" w:themeColor="background2" w:themeShade="40"/>
          <w:u w:val="single"/>
          <w:lang w:eastAsia="ar-SA"/>
        </w:rPr>
        <w:t>Autumn term</w:t>
      </w:r>
      <w:r w:rsidRPr="00E47F6B">
        <w:rPr>
          <w:rFonts w:ascii="Calibri" w:hAnsi="Calibri" w:cs="Calibri"/>
          <w:color w:val="3B3838" w:themeColor="background2" w:themeShade="40"/>
          <w:lang w:eastAsia="ar-SA"/>
        </w:rPr>
        <w:t>: This is consultative and designed to support centres to meet all requirements. Any shortfalls are recorded in an action plan which the centre must act upon before the next visit.</w:t>
      </w:r>
    </w:p>
    <w:p w14:paraId="0E9968BF" w14:textId="5B350DBE" w:rsidR="000F2822" w:rsidRPr="00E47F6B" w:rsidRDefault="00677C2C" w:rsidP="00E51971">
      <w:pPr>
        <w:keepNext/>
        <w:numPr>
          <w:ilvl w:val="0"/>
          <w:numId w:val="1"/>
        </w:numPr>
        <w:spacing w:before="120" w:after="120"/>
        <w:jc w:val="both"/>
        <w:rPr>
          <w:rFonts w:ascii="Calibri" w:hAnsi="Calibri" w:cs="Calibri"/>
          <w:color w:val="3B3838" w:themeColor="background2" w:themeShade="40"/>
          <w:lang w:eastAsia="ar-SA"/>
        </w:rPr>
      </w:pPr>
      <w:r w:rsidRPr="00E47F6B">
        <w:rPr>
          <w:rFonts w:ascii="Calibri" w:hAnsi="Calibri" w:cs="Calibri"/>
          <w:bCs/>
          <w:color w:val="3B3838" w:themeColor="background2" w:themeShade="40"/>
          <w:u w:val="single"/>
          <w:lang w:eastAsia="ar-SA"/>
        </w:rPr>
        <w:t>Summer term</w:t>
      </w:r>
      <w:r w:rsidRPr="00E47F6B">
        <w:rPr>
          <w:rFonts w:ascii="Calibri" w:hAnsi="Calibri" w:cs="Calibri"/>
          <w:color w:val="3B3838" w:themeColor="background2" w:themeShade="40"/>
          <w:lang w:eastAsia="ar-SA"/>
        </w:rPr>
        <w:t>: This is evaluative and focuses more on assessment and associated IQA processes.</w:t>
      </w:r>
    </w:p>
    <w:p w14:paraId="11D2E08C" w14:textId="25C9B529" w:rsidR="00852EEE" w:rsidRPr="00E47F6B" w:rsidRDefault="00852EEE" w:rsidP="00BF1BD2">
      <w:pPr>
        <w:keepNext/>
        <w:spacing w:after="240"/>
        <w:ind w:left="-426"/>
        <w:jc w:val="both"/>
        <w:rPr>
          <w:rFonts w:ascii="Calibri" w:eastAsia="Calibri" w:hAnsi="Calibri" w:cs="Calibri"/>
          <w:bCs/>
          <w:color w:val="3B3838" w:themeColor="background2" w:themeShade="40"/>
        </w:rPr>
      </w:pPr>
      <w:r w:rsidRPr="00E47F6B">
        <w:rPr>
          <w:rFonts w:ascii="Calibri" w:hAnsi="Calibri" w:cs="Calibri"/>
          <w:bCs/>
          <w:color w:val="3B3838" w:themeColor="background2" w:themeShade="40"/>
        </w:rPr>
        <w:t>There are no additional fees to centres for these visits and they are included within the candidate registration fee. However</w:t>
      </w:r>
      <w:r w:rsidR="00390E79" w:rsidRPr="00E47F6B">
        <w:rPr>
          <w:rFonts w:ascii="Calibri" w:hAnsi="Calibri" w:cs="Calibri"/>
          <w:bCs/>
          <w:color w:val="3B3838" w:themeColor="background2" w:themeShade="40"/>
        </w:rPr>
        <w:t>,</w:t>
      </w:r>
      <w:r w:rsidRPr="00E47F6B">
        <w:rPr>
          <w:rFonts w:ascii="Calibri" w:hAnsi="Calibri" w:cs="Calibri"/>
          <w:bCs/>
          <w:color w:val="3B3838" w:themeColor="background2" w:themeShade="40"/>
        </w:rPr>
        <w:t xml:space="preserve"> a</w:t>
      </w:r>
      <w:r w:rsidRPr="00E47F6B">
        <w:rPr>
          <w:rFonts w:ascii="Calibri" w:eastAsia="Calibri" w:hAnsi="Calibri" w:cs="Calibri"/>
          <w:bCs/>
          <w:color w:val="3B3838" w:themeColor="background2" w:themeShade="40"/>
        </w:rPr>
        <w:t xml:space="preserve"> minimum sanctions fee </w:t>
      </w:r>
      <w:r w:rsidR="00EA3786" w:rsidRPr="00E47F6B">
        <w:rPr>
          <w:rFonts w:ascii="Calibri" w:eastAsia="Calibri" w:hAnsi="Calibri" w:cs="Calibri"/>
          <w:bCs/>
          <w:color w:val="3B3838" w:themeColor="background2" w:themeShade="40"/>
        </w:rPr>
        <w:t>will</w:t>
      </w:r>
      <w:r w:rsidRPr="00E47F6B">
        <w:rPr>
          <w:rFonts w:ascii="Calibri" w:eastAsia="Calibri" w:hAnsi="Calibri" w:cs="Calibri"/>
          <w:bCs/>
          <w:color w:val="3B3838" w:themeColor="background2" w:themeShade="40"/>
        </w:rPr>
        <w:t xml:space="preserve"> be issued </w:t>
      </w:r>
      <w:r w:rsidR="00EA3786" w:rsidRPr="00E47F6B">
        <w:rPr>
          <w:rFonts w:ascii="Calibri" w:eastAsia="Calibri" w:hAnsi="Calibri" w:cs="Calibri"/>
          <w:bCs/>
          <w:color w:val="3B3838" w:themeColor="background2" w:themeShade="40"/>
        </w:rPr>
        <w:t>if your centre registers fewer than the minimum numbers for candidate registrations per academic year. T</w:t>
      </w:r>
      <w:r w:rsidR="00EA3786" w:rsidRPr="00E47F6B">
        <w:rPr>
          <w:rFonts w:ascii="Calibri" w:hAnsi="Calibri" w:cs="Calibri"/>
          <w:bCs/>
          <w:color w:val="3B3838" w:themeColor="background2" w:themeShade="40"/>
        </w:rPr>
        <w:t>his is to c</w:t>
      </w:r>
      <w:r w:rsidRPr="00E47F6B">
        <w:rPr>
          <w:rFonts w:ascii="Calibri" w:hAnsi="Calibri" w:cs="Calibri"/>
          <w:bCs/>
          <w:color w:val="3B3838" w:themeColor="background2" w:themeShade="40"/>
        </w:rPr>
        <w:t>over the</w:t>
      </w:r>
      <w:r w:rsidRPr="00E47F6B">
        <w:rPr>
          <w:rFonts w:ascii="Calibri" w:eastAsia="Calibri" w:hAnsi="Calibri" w:cs="Calibri"/>
          <w:bCs/>
          <w:color w:val="3B3838" w:themeColor="background2" w:themeShade="40"/>
        </w:rPr>
        <w:t xml:space="preserve"> administrative and quality assurance costs of awarding a qualification</w:t>
      </w:r>
      <w:r w:rsidR="00212CDB" w:rsidRPr="00E47F6B">
        <w:rPr>
          <w:rFonts w:ascii="Calibri" w:eastAsia="Calibri" w:hAnsi="Calibri" w:cs="Calibri"/>
          <w:bCs/>
          <w:color w:val="3B3838" w:themeColor="background2" w:themeShade="40"/>
        </w:rPr>
        <w:t>.</w:t>
      </w:r>
    </w:p>
    <w:p w14:paraId="344F3704" w14:textId="51D83621" w:rsidR="00CA081A" w:rsidRPr="00E47F6B" w:rsidRDefault="00852EEE" w:rsidP="00212CDB">
      <w:pPr>
        <w:spacing w:after="160"/>
        <w:ind w:left="-425"/>
        <w:rPr>
          <w:rFonts w:ascii="Calibri" w:hAnsi="Calibri" w:cs="Calibri"/>
          <w:bCs/>
          <w:color w:val="3B3838" w:themeColor="background2" w:themeShade="40"/>
        </w:rPr>
      </w:pPr>
      <w:r w:rsidRPr="00E47F6B">
        <w:rPr>
          <w:rFonts w:ascii="Calibri" w:hAnsi="Calibri" w:cs="Calibri"/>
          <w:bCs/>
          <w:color w:val="3B3838" w:themeColor="background2" w:themeShade="40"/>
        </w:rPr>
        <w:t>During each visit (</w:t>
      </w:r>
      <w:r w:rsidR="001703A4" w:rsidRPr="00E47F6B">
        <w:rPr>
          <w:rFonts w:ascii="Calibri" w:hAnsi="Calibri" w:cs="Calibri"/>
          <w:bCs/>
          <w:color w:val="3B3838" w:themeColor="background2" w:themeShade="40"/>
        </w:rPr>
        <w:t>in person or online</w:t>
      </w:r>
      <w:r w:rsidRPr="00E47F6B">
        <w:rPr>
          <w:rFonts w:ascii="Calibri" w:hAnsi="Calibri" w:cs="Calibri"/>
          <w:bCs/>
          <w:color w:val="3B3838" w:themeColor="background2" w:themeShade="40"/>
        </w:rPr>
        <w:t xml:space="preserve">) </w:t>
      </w:r>
      <w:r w:rsidR="00212CDB" w:rsidRPr="00E47F6B">
        <w:rPr>
          <w:rFonts w:ascii="Calibri" w:hAnsi="Calibri" w:cs="Calibri"/>
          <w:bCs/>
          <w:color w:val="3B3838" w:themeColor="background2" w:themeShade="40"/>
        </w:rPr>
        <w:t>your EV</w:t>
      </w:r>
      <w:r w:rsidRPr="00E47F6B">
        <w:rPr>
          <w:rFonts w:ascii="Calibri" w:hAnsi="Calibri" w:cs="Calibri"/>
          <w:bCs/>
          <w:color w:val="3B3838" w:themeColor="background2" w:themeShade="40"/>
        </w:rPr>
        <w:t xml:space="preserve"> assesses the centre’s system of internal assessment and moderation as a whole; this is outlined in more detail in the section below. Additional CPCAB quality assurance visits may occur if a centre requires an additional </w:t>
      </w:r>
      <w:r w:rsidR="00212CDB" w:rsidRPr="00E47F6B">
        <w:rPr>
          <w:rFonts w:ascii="Calibri" w:hAnsi="Calibri" w:cs="Calibri"/>
          <w:bCs/>
          <w:color w:val="3B3838" w:themeColor="background2" w:themeShade="40"/>
        </w:rPr>
        <w:t>E</w:t>
      </w:r>
      <w:r w:rsidRPr="00E47F6B">
        <w:rPr>
          <w:rFonts w:ascii="Calibri" w:hAnsi="Calibri" w:cs="Calibri"/>
          <w:bCs/>
          <w:color w:val="3B3838" w:themeColor="background2" w:themeShade="40"/>
        </w:rPr>
        <w:t xml:space="preserve">xternal </w:t>
      </w:r>
      <w:r w:rsidR="00212CDB" w:rsidRPr="00E47F6B">
        <w:rPr>
          <w:rFonts w:ascii="Calibri" w:hAnsi="Calibri" w:cs="Calibri"/>
          <w:bCs/>
          <w:color w:val="3B3838" w:themeColor="background2" w:themeShade="40"/>
        </w:rPr>
        <w:t>V</w:t>
      </w:r>
      <w:r w:rsidRPr="00E47F6B">
        <w:rPr>
          <w:rFonts w:ascii="Calibri" w:hAnsi="Calibri" w:cs="Calibri"/>
          <w:bCs/>
          <w:color w:val="3B3838" w:themeColor="background2" w:themeShade="40"/>
        </w:rPr>
        <w:t xml:space="preserve">erification or support visit by </w:t>
      </w:r>
      <w:r w:rsidR="00212CDB" w:rsidRPr="00E47F6B">
        <w:rPr>
          <w:rFonts w:ascii="Calibri" w:hAnsi="Calibri" w:cs="Calibri"/>
          <w:bCs/>
          <w:color w:val="3B3838" w:themeColor="background2" w:themeShade="40"/>
        </w:rPr>
        <w:t>your EV</w:t>
      </w:r>
      <w:r w:rsidRPr="00E47F6B">
        <w:rPr>
          <w:rFonts w:ascii="Calibri" w:hAnsi="Calibri" w:cs="Calibri"/>
          <w:bCs/>
          <w:color w:val="3B3838" w:themeColor="background2" w:themeShade="40"/>
        </w:rPr>
        <w:t xml:space="preserve"> or a member of head office staff</w:t>
      </w:r>
      <w:r w:rsidR="00CA081A" w:rsidRPr="00E47F6B">
        <w:rPr>
          <w:rFonts w:ascii="Calibri" w:hAnsi="Calibri" w:cs="Calibri"/>
          <w:bCs/>
          <w:color w:val="3B3838" w:themeColor="background2" w:themeShade="40"/>
        </w:rPr>
        <w:t>.</w:t>
      </w:r>
    </w:p>
    <w:p w14:paraId="0EE44CCB" w14:textId="6F75293D" w:rsidR="00852EEE" w:rsidRPr="00AE0C4D" w:rsidRDefault="00852EEE" w:rsidP="00212CDB">
      <w:pPr>
        <w:spacing w:after="160"/>
        <w:ind w:left="-425"/>
        <w:rPr>
          <w:rFonts w:ascii="Calibri" w:hAnsi="Calibri" w:cs="Calibri"/>
          <w:bCs/>
          <w:color w:val="3B3838"/>
        </w:rPr>
      </w:pPr>
      <w:r w:rsidRPr="00E47F6B">
        <w:rPr>
          <w:rFonts w:ascii="Calibri" w:hAnsi="Calibri" w:cs="Calibri"/>
          <w:bCs/>
          <w:color w:val="3B3838" w:themeColor="background2" w:themeShade="40"/>
        </w:rPr>
        <w:t xml:space="preserve">Please see </w:t>
      </w:r>
      <w:hyperlink r:id="rId13" w:history="1">
        <w:r w:rsidR="00D42E14" w:rsidRPr="00BF1BD2">
          <w:rPr>
            <w:rFonts w:ascii="Calibri" w:hAnsi="Calibri" w:cs="Calibri"/>
            <w:color w:val="0000FF"/>
            <w:u w:val="single"/>
          </w:rPr>
          <w:t>Fees Document</w:t>
        </w:r>
      </w:hyperlink>
      <w:r w:rsidR="00D42E14" w:rsidRPr="00AE0C4D">
        <w:rPr>
          <w:rFonts w:ascii="Calibri" w:hAnsi="Calibri" w:cs="Calibri"/>
          <w:bCs/>
          <w:color w:val="3B3838"/>
        </w:rPr>
        <w:t xml:space="preserve"> </w:t>
      </w:r>
      <w:r w:rsidRPr="00E47F6B">
        <w:rPr>
          <w:rFonts w:ascii="Calibri" w:hAnsi="Calibri" w:cs="Calibri"/>
          <w:bCs/>
          <w:color w:val="3B3838" w:themeColor="background2" w:themeShade="40"/>
        </w:rPr>
        <w:t>for further information.</w:t>
      </w:r>
    </w:p>
    <w:p w14:paraId="3ECBE180" w14:textId="77777777" w:rsidR="005A27F1" w:rsidRDefault="005A27F1" w:rsidP="00852EEE">
      <w:pPr>
        <w:keepNext/>
        <w:spacing w:before="120" w:after="120"/>
        <w:jc w:val="both"/>
        <w:rPr>
          <w:rFonts w:ascii="Calibri" w:hAnsi="Calibri" w:cs="Calibri"/>
          <w:color w:val="3B3838"/>
          <w:lang w:eastAsia="ar-SA"/>
        </w:rPr>
      </w:pPr>
    </w:p>
    <w:p w14:paraId="04519CAD" w14:textId="30AB82B3" w:rsidR="005A27F1" w:rsidRDefault="005A27F1" w:rsidP="00852EEE">
      <w:pPr>
        <w:keepNext/>
        <w:spacing w:before="120" w:after="120"/>
        <w:jc w:val="both"/>
        <w:rPr>
          <w:rFonts w:ascii="Calibri" w:hAnsi="Calibri" w:cs="Calibri"/>
          <w:color w:val="3B3838"/>
          <w:lang w:eastAsia="ar-SA"/>
        </w:rPr>
      </w:pPr>
    </w:p>
    <w:p w14:paraId="76E17A9F" w14:textId="148FABE7" w:rsidR="007B2673" w:rsidRPr="00E8492A" w:rsidRDefault="009A60D6" w:rsidP="00E8492A">
      <w:pPr>
        <w:keepNext/>
        <w:spacing w:before="120" w:after="120"/>
        <w:jc w:val="both"/>
        <w:rPr>
          <w:rFonts w:ascii="Calibri" w:hAnsi="Calibri" w:cs="Calibri"/>
          <w:color w:val="3B3838"/>
          <w:lang w:eastAsia="ar-SA"/>
        </w:rPr>
        <w:sectPr w:rsidR="007B2673" w:rsidRPr="00E8492A" w:rsidSect="00A0546D">
          <w:footerReference w:type="default" r:id="rId14"/>
          <w:footerReference w:type="first" r:id="rId15"/>
          <w:pgSz w:w="11906" w:h="16838" w:code="9"/>
          <w:pgMar w:top="499" w:right="964" w:bottom="499" w:left="1588" w:header="454" w:footer="454" w:gutter="0"/>
          <w:cols w:space="708"/>
          <w:titlePg/>
          <w:docGrid w:linePitch="360"/>
        </w:sectPr>
      </w:pPr>
      <w:r>
        <w:rPr>
          <w:rFonts w:ascii="Calibri" w:hAnsi="Calibri" w:cs="Calibri"/>
          <w:color w:val="3B3838"/>
          <w:lang w:eastAsia="ar-SA"/>
        </w:rPr>
        <w:t xml:space="preserve">                                                                                                                                                                                                                                                     </w:t>
      </w:r>
    </w:p>
    <w:p w14:paraId="11016E2F" w14:textId="77777777" w:rsidR="00186A46" w:rsidRDefault="00186A46" w:rsidP="00431805">
      <w:pPr>
        <w:keepNext/>
        <w:spacing w:after="240"/>
        <w:jc w:val="both"/>
        <w:rPr>
          <w:rFonts w:ascii="Calibri" w:hAnsi="Calibri" w:cs="Calibri"/>
          <w:b/>
          <w:bCs/>
          <w:color w:val="E27A72"/>
          <w:kern w:val="36"/>
          <w:lang w:val="en-US"/>
        </w:rPr>
      </w:pPr>
    </w:p>
    <w:p w14:paraId="1187FC78" w14:textId="3CE58E85" w:rsidR="00DB3D7A" w:rsidRPr="00D66313" w:rsidRDefault="00355FE2" w:rsidP="00E51971">
      <w:pPr>
        <w:keepNext/>
        <w:numPr>
          <w:ilvl w:val="0"/>
          <w:numId w:val="6"/>
        </w:numPr>
        <w:spacing w:after="240"/>
        <w:jc w:val="both"/>
        <w:rPr>
          <w:rFonts w:ascii="Calibri" w:hAnsi="Calibri" w:cs="Calibri"/>
          <w:b/>
          <w:bCs/>
          <w:color w:val="E27A72"/>
          <w:kern w:val="36"/>
          <w:sz w:val="28"/>
          <w:szCs w:val="28"/>
          <w:lang w:val="en-US"/>
        </w:rPr>
      </w:pPr>
      <w:bookmarkStart w:id="0" w:name="Part_2"/>
      <w:bookmarkEnd w:id="0"/>
      <w:r w:rsidRPr="00D66313">
        <w:rPr>
          <w:rFonts w:ascii="Calibri" w:hAnsi="Calibri" w:cs="Calibri"/>
          <w:b/>
          <w:bCs/>
          <w:color w:val="E27A72"/>
          <w:kern w:val="36"/>
          <w:sz w:val="28"/>
          <w:szCs w:val="28"/>
          <w:lang w:val="en-US"/>
        </w:rPr>
        <w:t xml:space="preserve">Requirements for </w:t>
      </w:r>
      <w:r w:rsidR="009E3B9F" w:rsidRPr="00D66313">
        <w:rPr>
          <w:rFonts w:ascii="Calibri" w:hAnsi="Calibri" w:cs="Calibri"/>
          <w:b/>
          <w:bCs/>
          <w:color w:val="E27A72"/>
          <w:kern w:val="36"/>
          <w:sz w:val="28"/>
          <w:szCs w:val="28"/>
          <w:lang w:val="en-US"/>
        </w:rPr>
        <w:t xml:space="preserve">External Verification Visits </w:t>
      </w:r>
      <w:r w:rsidR="00C73D8C" w:rsidRPr="00D66313">
        <w:rPr>
          <w:rFonts w:ascii="Calibri" w:hAnsi="Calibri" w:cs="Calibri"/>
          <w:b/>
          <w:bCs/>
          <w:color w:val="E27A72"/>
          <w:kern w:val="36"/>
          <w:sz w:val="28"/>
          <w:szCs w:val="28"/>
          <w:lang w:val="en-US"/>
        </w:rPr>
        <w:t>and</w:t>
      </w:r>
      <w:r w:rsidR="00583DDC" w:rsidRPr="00D66313">
        <w:rPr>
          <w:rFonts w:ascii="Calibri" w:hAnsi="Calibri" w:cs="Calibri"/>
          <w:b/>
          <w:bCs/>
          <w:color w:val="E27A72"/>
          <w:kern w:val="36"/>
          <w:sz w:val="28"/>
          <w:szCs w:val="28"/>
          <w:lang w:val="en-US"/>
        </w:rPr>
        <w:t xml:space="preserve"> S</w:t>
      </w:r>
      <w:r w:rsidR="00C73D8C" w:rsidRPr="00D66313">
        <w:rPr>
          <w:rFonts w:ascii="Calibri" w:hAnsi="Calibri" w:cs="Calibri"/>
          <w:b/>
          <w:bCs/>
          <w:color w:val="E27A72"/>
          <w:kern w:val="36"/>
          <w:sz w:val="28"/>
          <w:szCs w:val="28"/>
          <w:lang w:val="en-US"/>
        </w:rPr>
        <w:t>ample</w:t>
      </w:r>
      <w:r w:rsidR="00036548" w:rsidRPr="00D66313">
        <w:rPr>
          <w:rFonts w:ascii="Calibri" w:hAnsi="Calibri" w:cs="Calibri"/>
          <w:b/>
          <w:bCs/>
          <w:color w:val="E27A72"/>
          <w:kern w:val="36"/>
          <w:sz w:val="28"/>
          <w:szCs w:val="28"/>
          <w:lang w:val="en-US"/>
        </w:rPr>
        <w:t>s</w:t>
      </w:r>
      <w:r w:rsidR="00EC3978" w:rsidRPr="00D66313">
        <w:rPr>
          <w:rFonts w:ascii="Calibri" w:hAnsi="Calibri" w:cs="Calibri"/>
          <w:b/>
          <w:bCs/>
          <w:color w:val="E27A72"/>
          <w:kern w:val="36"/>
          <w:sz w:val="28"/>
          <w:szCs w:val="28"/>
          <w:lang w:val="en-US"/>
        </w:rPr>
        <w:t xml:space="preserve"> of </w:t>
      </w:r>
      <w:r w:rsidR="00583DDC" w:rsidRPr="00D66313">
        <w:rPr>
          <w:rFonts w:ascii="Calibri" w:hAnsi="Calibri" w:cs="Calibri"/>
          <w:b/>
          <w:bCs/>
          <w:color w:val="E27A72"/>
          <w:kern w:val="36"/>
          <w:sz w:val="28"/>
          <w:szCs w:val="28"/>
          <w:lang w:val="en-US"/>
        </w:rPr>
        <w:t>C</w:t>
      </w:r>
      <w:r w:rsidR="00EC3978" w:rsidRPr="00D66313">
        <w:rPr>
          <w:rFonts w:ascii="Calibri" w:hAnsi="Calibri" w:cs="Calibri"/>
          <w:b/>
          <w:bCs/>
          <w:color w:val="E27A72"/>
          <w:kern w:val="36"/>
          <w:sz w:val="28"/>
          <w:szCs w:val="28"/>
          <w:lang w:val="en-US"/>
        </w:rPr>
        <w:t>andidate</w:t>
      </w:r>
      <w:r w:rsidR="00C661CF" w:rsidRPr="00D66313">
        <w:rPr>
          <w:rFonts w:ascii="Calibri" w:hAnsi="Calibri" w:cs="Calibri"/>
          <w:b/>
          <w:bCs/>
          <w:color w:val="E27A72"/>
          <w:kern w:val="36"/>
          <w:sz w:val="28"/>
          <w:szCs w:val="28"/>
          <w:lang w:val="en-US"/>
        </w:rPr>
        <w:t>’s</w:t>
      </w:r>
      <w:r w:rsidR="00EC3978" w:rsidRPr="00D66313">
        <w:rPr>
          <w:rFonts w:ascii="Calibri" w:hAnsi="Calibri" w:cs="Calibri"/>
          <w:b/>
          <w:bCs/>
          <w:color w:val="E27A72"/>
          <w:kern w:val="36"/>
          <w:sz w:val="28"/>
          <w:szCs w:val="28"/>
          <w:lang w:val="en-US"/>
        </w:rPr>
        <w:t xml:space="preserve"> </w:t>
      </w:r>
      <w:r w:rsidR="00583DDC" w:rsidRPr="00D66313">
        <w:rPr>
          <w:rFonts w:ascii="Calibri" w:hAnsi="Calibri" w:cs="Calibri"/>
          <w:b/>
          <w:bCs/>
          <w:color w:val="E27A72"/>
          <w:kern w:val="36"/>
          <w:sz w:val="28"/>
          <w:szCs w:val="28"/>
          <w:lang w:val="en-US"/>
        </w:rPr>
        <w:t>W</w:t>
      </w:r>
      <w:r w:rsidR="00EC3978" w:rsidRPr="00D66313">
        <w:rPr>
          <w:rFonts w:ascii="Calibri" w:hAnsi="Calibri" w:cs="Calibri"/>
          <w:b/>
          <w:bCs/>
          <w:color w:val="E27A72"/>
          <w:kern w:val="36"/>
          <w:sz w:val="28"/>
          <w:szCs w:val="28"/>
          <w:lang w:val="en-US"/>
        </w:rPr>
        <w:t>ork</w:t>
      </w:r>
      <w:r w:rsidR="00184A48" w:rsidRPr="00D66313">
        <w:rPr>
          <w:rFonts w:ascii="Calibri" w:hAnsi="Calibri" w:cs="Calibri"/>
          <w:b/>
          <w:bCs/>
          <w:color w:val="E27A72"/>
          <w:kern w:val="36"/>
          <w:sz w:val="28"/>
          <w:szCs w:val="28"/>
          <w:lang w:val="en-US"/>
        </w:rPr>
        <w:t xml:space="preserve"> </w:t>
      </w:r>
      <w:r w:rsidR="00075FAA" w:rsidRPr="00D66313">
        <w:rPr>
          <w:rFonts w:ascii="Calibri" w:hAnsi="Calibri" w:cs="Calibri"/>
          <w:b/>
          <w:bCs/>
          <w:color w:val="E27A72"/>
          <w:kern w:val="36"/>
          <w:sz w:val="28"/>
          <w:szCs w:val="28"/>
          <w:lang w:val="en-US"/>
        </w:rPr>
        <w:t>P</w:t>
      </w:r>
      <w:r w:rsidR="00583DDC" w:rsidRPr="00D66313">
        <w:rPr>
          <w:rFonts w:ascii="Calibri" w:hAnsi="Calibri" w:cs="Calibri"/>
          <w:b/>
          <w:bCs/>
          <w:color w:val="E27A72"/>
          <w:kern w:val="36"/>
          <w:sz w:val="28"/>
          <w:szCs w:val="28"/>
          <w:lang w:val="en-US"/>
        </w:rPr>
        <w:t>er Qualification</w:t>
      </w:r>
    </w:p>
    <w:tbl>
      <w:tblPr>
        <w:tblpPr w:leftFromText="180" w:rightFromText="180" w:vertAnchor="text" w:horzAnchor="margin" w:tblpXSpec="center" w:tblpY="15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4820"/>
      </w:tblGrid>
      <w:tr w:rsidR="00431805" w:rsidRPr="00AE0C4D" w14:paraId="00A289E1" w14:textId="77777777" w:rsidTr="00A0546D">
        <w:tc>
          <w:tcPr>
            <w:tcW w:w="2127" w:type="dxa"/>
            <w:shd w:val="clear" w:color="auto" w:fill="EDEDED"/>
          </w:tcPr>
          <w:p w14:paraId="1197AD4B" w14:textId="77777777" w:rsidR="00431805" w:rsidRPr="006A4266" w:rsidRDefault="00431805" w:rsidP="00431805">
            <w:pPr>
              <w:jc w:val="cente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Qualification</w:t>
            </w:r>
          </w:p>
        </w:tc>
        <w:tc>
          <w:tcPr>
            <w:tcW w:w="2976" w:type="dxa"/>
            <w:shd w:val="clear" w:color="auto" w:fill="EDEDED"/>
          </w:tcPr>
          <w:p w14:paraId="02DFDFD4" w14:textId="77777777" w:rsidR="00431805" w:rsidRPr="006A4266" w:rsidRDefault="00431805" w:rsidP="00431805">
            <w:pPr>
              <w:jc w:val="cente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Visit Requirements</w:t>
            </w:r>
          </w:p>
        </w:tc>
        <w:tc>
          <w:tcPr>
            <w:tcW w:w="4820" w:type="dxa"/>
            <w:shd w:val="clear" w:color="auto" w:fill="EDEDED"/>
          </w:tcPr>
          <w:p w14:paraId="619A89BA" w14:textId="77777777" w:rsidR="00431805" w:rsidRPr="006A4266" w:rsidRDefault="00431805" w:rsidP="00431805">
            <w:pPr>
              <w:jc w:val="cente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Sample requirements per qualification</w:t>
            </w:r>
          </w:p>
        </w:tc>
      </w:tr>
      <w:tr w:rsidR="00431805" w:rsidRPr="00AE0C4D" w14:paraId="01A2157F" w14:textId="77777777" w:rsidTr="00A0546D">
        <w:tc>
          <w:tcPr>
            <w:tcW w:w="2127" w:type="dxa"/>
            <w:shd w:val="clear" w:color="auto" w:fill="EDEDED"/>
          </w:tcPr>
          <w:p w14:paraId="76903708" w14:textId="77777777" w:rsidR="00431805" w:rsidRPr="006A4266" w:rsidRDefault="00431805" w:rsidP="00431805">
            <w:pPr>
              <w:rPr>
                <w:rFonts w:ascii="Calibri" w:eastAsia="Calibri" w:hAnsi="Calibri" w:cs="Arial"/>
                <w:b/>
                <w:bCs/>
                <w:color w:val="3B3838" w:themeColor="background2" w:themeShade="40"/>
              </w:rPr>
            </w:pPr>
          </w:p>
          <w:p w14:paraId="0CFA16E4" w14:textId="77777777" w:rsidR="00D66313" w:rsidRPr="006A4266" w:rsidRDefault="00431805" w:rsidP="00431805">
            <w:pP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 xml:space="preserve">USM-L2 </w:t>
            </w:r>
          </w:p>
          <w:p w14:paraId="159C13E3" w14:textId="21D53FB7" w:rsidR="00431805" w:rsidRPr="006A4266" w:rsidRDefault="00431805" w:rsidP="00431805">
            <w:pP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ELSK-L2</w:t>
            </w:r>
          </w:p>
        </w:tc>
        <w:tc>
          <w:tcPr>
            <w:tcW w:w="2976" w:type="dxa"/>
            <w:shd w:val="clear" w:color="auto" w:fill="auto"/>
          </w:tcPr>
          <w:p w14:paraId="1FB3B2B9" w14:textId="77777777" w:rsidR="00431805" w:rsidRPr="006A4266" w:rsidRDefault="00431805" w:rsidP="00431805">
            <w:pPr>
              <w:rPr>
                <w:rFonts w:ascii="Calibri" w:eastAsia="Calibri" w:hAnsi="Calibri" w:cs="Arial"/>
                <w:color w:val="3B3838" w:themeColor="background2" w:themeShade="40"/>
              </w:rPr>
            </w:pPr>
          </w:p>
          <w:p w14:paraId="4BDC3315" w14:textId="77777777" w:rsidR="00431805" w:rsidRPr="006A4266" w:rsidRDefault="00431805" w:rsidP="00431805">
            <w:pPr>
              <w:rPr>
                <w:rFonts w:ascii="Calibri" w:eastAsia="Calibri" w:hAnsi="Calibri" w:cs="Arial"/>
                <w:color w:val="3B3838" w:themeColor="background2" w:themeShade="40"/>
              </w:rPr>
            </w:pPr>
            <w:r w:rsidRPr="006A4266">
              <w:rPr>
                <w:rFonts w:ascii="Calibri" w:eastAsia="Calibri" w:hAnsi="Calibri" w:cs="Arial"/>
                <w:color w:val="3B3838" w:themeColor="background2" w:themeShade="40"/>
              </w:rPr>
              <w:t>No External Verification visits take place for these qualifications as candidate work is independently verified by CPCAB.</w:t>
            </w:r>
          </w:p>
          <w:p w14:paraId="59A0783B" w14:textId="77777777" w:rsidR="00431805" w:rsidRPr="006A4266" w:rsidRDefault="00431805" w:rsidP="00431805">
            <w:pPr>
              <w:rPr>
                <w:rFonts w:ascii="Calibri" w:eastAsia="Calibri" w:hAnsi="Calibri" w:cs="Arial"/>
                <w:color w:val="3B3838" w:themeColor="background2" w:themeShade="40"/>
              </w:rPr>
            </w:pPr>
          </w:p>
        </w:tc>
        <w:tc>
          <w:tcPr>
            <w:tcW w:w="4820" w:type="dxa"/>
            <w:shd w:val="clear" w:color="auto" w:fill="auto"/>
          </w:tcPr>
          <w:p w14:paraId="7C3153D6" w14:textId="77777777" w:rsidR="00431805" w:rsidRPr="006A4266" w:rsidRDefault="00431805" w:rsidP="00431805">
            <w:pPr>
              <w:jc w:val="center"/>
              <w:rPr>
                <w:rFonts w:ascii="Calibri" w:eastAsia="Calibri" w:hAnsi="Calibri" w:cs="Arial"/>
                <w:color w:val="3B3838" w:themeColor="background2" w:themeShade="40"/>
              </w:rPr>
            </w:pPr>
          </w:p>
          <w:p w14:paraId="0B6A21DF" w14:textId="77777777" w:rsidR="00431805" w:rsidRPr="006A4266" w:rsidRDefault="00431805" w:rsidP="00431805">
            <w:pPr>
              <w:jc w:val="center"/>
              <w:rPr>
                <w:rFonts w:ascii="Calibri" w:eastAsia="Calibri" w:hAnsi="Calibri" w:cs="Arial"/>
                <w:color w:val="3B3838" w:themeColor="background2" w:themeShade="40"/>
              </w:rPr>
            </w:pPr>
            <w:r w:rsidRPr="006A4266">
              <w:rPr>
                <w:rFonts w:ascii="Calibri" w:eastAsia="Calibri" w:hAnsi="Calibri" w:cs="Arial"/>
                <w:color w:val="3B3838" w:themeColor="background2" w:themeShade="40"/>
              </w:rPr>
              <w:t>N/A</w:t>
            </w:r>
          </w:p>
        </w:tc>
      </w:tr>
      <w:tr w:rsidR="00431805" w:rsidRPr="00AE0C4D" w14:paraId="488AA1EE" w14:textId="77777777" w:rsidTr="00A0546D">
        <w:tc>
          <w:tcPr>
            <w:tcW w:w="2127" w:type="dxa"/>
            <w:shd w:val="clear" w:color="auto" w:fill="EDEDED"/>
          </w:tcPr>
          <w:p w14:paraId="421F666E" w14:textId="77777777" w:rsidR="00431805" w:rsidRPr="006A4266" w:rsidRDefault="00431805" w:rsidP="00431805">
            <w:pPr>
              <w:rPr>
                <w:rFonts w:ascii="Calibri" w:eastAsia="Calibri" w:hAnsi="Calibri" w:cs="Arial"/>
                <w:b/>
                <w:bCs/>
                <w:color w:val="3B3838" w:themeColor="background2" w:themeShade="40"/>
              </w:rPr>
            </w:pPr>
          </w:p>
          <w:p w14:paraId="49A953C4" w14:textId="77777777" w:rsidR="00431805" w:rsidRPr="006A4266" w:rsidRDefault="00431805" w:rsidP="00431805">
            <w:pP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ICSK-L2</w:t>
            </w:r>
          </w:p>
        </w:tc>
        <w:tc>
          <w:tcPr>
            <w:tcW w:w="2976" w:type="dxa"/>
            <w:shd w:val="clear" w:color="auto" w:fill="auto"/>
          </w:tcPr>
          <w:p w14:paraId="7FFF6848" w14:textId="77777777" w:rsidR="00431805" w:rsidRPr="006A4266" w:rsidRDefault="00431805" w:rsidP="00431805">
            <w:pPr>
              <w:rPr>
                <w:rFonts w:ascii="Calibri" w:eastAsia="Calibri" w:hAnsi="Calibri" w:cs="Arial"/>
                <w:color w:val="3B3838" w:themeColor="background2" w:themeShade="40"/>
              </w:rPr>
            </w:pPr>
          </w:p>
          <w:p w14:paraId="04508972" w14:textId="77777777" w:rsidR="00431805" w:rsidRPr="006A4266" w:rsidRDefault="00431805" w:rsidP="00431805">
            <w:pPr>
              <w:rPr>
                <w:rFonts w:ascii="Calibri" w:eastAsia="Calibri" w:hAnsi="Calibri" w:cs="Arial"/>
                <w:color w:val="3B3838" w:themeColor="background2" w:themeShade="40"/>
              </w:rPr>
            </w:pPr>
            <w:r w:rsidRPr="006A4266">
              <w:rPr>
                <w:rFonts w:ascii="Calibri" w:eastAsia="Calibri" w:hAnsi="Calibri" w:cs="Arial"/>
                <w:color w:val="3B3838" w:themeColor="background2" w:themeShade="40"/>
              </w:rPr>
              <w:t>Any centre that delivers ICSK-L2 ONLY are required to have one mandatory annual External Verification Visit at some point in the academic year.</w:t>
            </w:r>
          </w:p>
          <w:p w14:paraId="20B5947C" w14:textId="77777777" w:rsidR="00431805" w:rsidRPr="006A4266" w:rsidRDefault="00431805" w:rsidP="00431805">
            <w:pPr>
              <w:rPr>
                <w:rFonts w:ascii="Calibri" w:eastAsia="Calibri" w:hAnsi="Calibri" w:cs="Arial"/>
                <w:color w:val="3B3838" w:themeColor="background2" w:themeShade="40"/>
              </w:rPr>
            </w:pPr>
          </w:p>
        </w:tc>
        <w:tc>
          <w:tcPr>
            <w:tcW w:w="4820" w:type="dxa"/>
            <w:shd w:val="clear" w:color="auto" w:fill="auto"/>
          </w:tcPr>
          <w:p w14:paraId="710E2A1E" w14:textId="77777777" w:rsidR="00431805" w:rsidRPr="006A4266" w:rsidRDefault="00431805" w:rsidP="00431805">
            <w:pPr>
              <w:rPr>
                <w:rFonts w:ascii="Calibri" w:eastAsia="Calibri" w:hAnsi="Calibri" w:cs="Arial"/>
                <w:b/>
                <w:bCs/>
                <w:color w:val="3B3838" w:themeColor="background2" w:themeShade="40"/>
              </w:rPr>
            </w:pPr>
          </w:p>
          <w:p w14:paraId="4772AF45" w14:textId="77777777" w:rsidR="00431805" w:rsidRPr="006A4266" w:rsidRDefault="00431805" w:rsidP="00431805">
            <w:pP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Candidate portfolios</w:t>
            </w:r>
          </w:p>
          <w:p w14:paraId="15BAB2F9" w14:textId="77777777" w:rsidR="00431805" w:rsidRPr="006A4266" w:rsidRDefault="00431805" w:rsidP="00431805">
            <w:pPr>
              <w:keepNext/>
              <w:bidi/>
              <w:jc w:val="right"/>
              <w:rPr>
                <w:rFonts w:ascii="Calibri" w:eastAsia="Calibri" w:hAnsi="Calibri" w:cs="Arial"/>
                <w:color w:val="3B3838" w:themeColor="background2" w:themeShade="40"/>
              </w:rPr>
            </w:pPr>
            <w:r w:rsidRPr="006A4266">
              <w:rPr>
                <w:rFonts w:ascii="Calibri" w:eastAsia="Calibri" w:hAnsi="Calibri" w:cs="Arial"/>
                <w:color w:val="3B3838" w:themeColor="background2" w:themeShade="40"/>
              </w:rPr>
              <w:t>Your EV will select the names of the candidates work they wish to review.</w:t>
            </w:r>
          </w:p>
          <w:p w14:paraId="3670CA2F" w14:textId="77777777" w:rsidR="00431805" w:rsidRPr="006A4266" w:rsidRDefault="00431805" w:rsidP="00431805">
            <w:pPr>
              <w:keepNext/>
              <w:bidi/>
              <w:jc w:val="right"/>
              <w:rPr>
                <w:rFonts w:ascii="Calibri" w:eastAsia="Calibri" w:hAnsi="Calibri" w:cs="Arial"/>
                <w:color w:val="3B3838" w:themeColor="background2" w:themeShade="40"/>
              </w:rPr>
            </w:pPr>
          </w:p>
          <w:p w14:paraId="20092ABE" w14:textId="042392D6" w:rsidR="00431805" w:rsidRPr="006A4266" w:rsidRDefault="00431805" w:rsidP="00431805">
            <w:pPr>
              <w:pStyle w:val="CommentText"/>
              <w:rPr>
                <w:rFonts w:ascii="Calibri" w:eastAsia="Calibri" w:hAnsi="Calibri" w:cs="Arial"/>
                <w:i/>
                <w:iCs/>
                <w:color w:val="3B3838" w:themeColor="background2" w:themeShade="40"/>
                <w:sz w:val="24"/>
                <w:szCs w:val="24"/>
              </w:rPr>
            </w:pPr>
            <w:r w:rsidRPr="006A4266">
              <w:rPr>
                <w:rFonts w:ascii="Calibri" w:eastAsia="Calibri" w:hAnsi="Calibri" w:cs="Arial"/>
                <w:i/>
                <w:iCs/>
                <w:color w:val="3B3838" w:themeColor="background2" w:themeShade="40"/>
                <w:sz w:val="24"/>
                <w:szCs w:val="24"/>
              </w:rPr>
              <w:t>If your EV has randomly requested samples of candidate work of the same ability (e.g. 4 very strong portfolios) then please liaise with your EV to ensure the sample reflects all abilities.</w:t>
            </w:r>
          </w:p>
          <w:p w14:paraId="1AB9814F" w14:textId="77777777" w:rsidR="00431805" w:rsidRPr="006A4266" w:rsidRDefault="00431805" w:rsidP="00431805">
            <w:pPr>
              <w:keepNext/>
              <w:bidi/>
              <w:jc w:val="right"/>
              <w:rPr>
                <w:rFonts w:ascii="Calibri" w:eastAsia="Calibri" w:hAnsi="Calibri" w:cs="Arial"/>
                <w:color w:val="3B3838" w:themeColor="background2" w:themeShade="40"/>
              </w:rPr>
            </w:pPr>
          </w:p>
          <w:p w14:paraId="59A275B6" w14:textId="77777777" w:rsidR="00431805" w:rsidRPr="006A4266" w:rsidRDefault="00431805" w:rsidP="00431805">
            <w:pPr>
              <w:keepNext/>
              <w:spacing w:after="240" w:line="259" w:lineRule="auto"/>
              <w:ind w:left="33"/>
              <w:jc w:val="both"/>
              <w:rPr>
                <w:rFonts w:ascii="Calibri" w:hAnsi="Calibri" w:cs="Calibri"/>
                <w:color w:val="3B3838" w:themeColor="background2" w:themeShade="40"/>
              </w:rPr>
            </w:pPr>
            <w:r w:rsidRPr="006A4266">
              <w:rPr>
                <w:rFonts w:ascii="Calibri" w:hAnsi="Calibri" w:cs="Calibri"/>
                <w:b/>
                <w:bCs/>
                <w:color w:val="3B3838" w:themeColor="background2" w:themeShade="40"/>
              </w:rPr>
              <w:t>Please note:</w:t>
            </w:r>
            <w:r w:rsidRPr="006A4266">
              <w:rPr>
                <w:rFonts w:ascii="Calibri" w:hAnsi="Calibri" w:cs="Calibri"/>
                <w:color w:val="3B3838" w:themeColor="background2" w:themeShade="40"/>
              </w:rPr>
              <w:t xml:space="preserve"> If there are any areas of concern your EV can request further candidate work to review in addition to the samples provided, so please ensure these can be made readily available to your EV.</w:t>
            </w:r>
          </w:p>
        </w:tc>
      </w:tr>
      <w:tr w:rsidR="00431805" w:rsidRPr="00AE0C4D" w14:paraId="3FCF6BFE" w14:textId="77777777" w:rsidTr="00A0546D">
        <w:tc>
          <w:tcPr>
            <w:tcW w:w="2127" w:type="dxa"/>
            <w:shd w:val="clear" w:color="auto" w:fill="EDEDED"/>
          </w:tcPr>
          <w:p w14:paraId="09730700" w14:textId="77777777" w:rsidR="00431805" w:rsidRPr="006A4266" w:rsidRDefault="00431805" w:rsidP="00431805">
            <w:pPr>
              <w:rPr>
                <w:rFonts w:ascii="Calibri" w:eastAsia="Calibri" w:hAnsi="Calibri" w:cs="Arial"/>
                <w:b/>
                <w:bCs/>
                <w:color w:val="3B3838" w:themeColor="background2" w:themeShade="40"/>
              </w:rPr>
            </w:pPr>
          </w:p>
          <w:p w14:paraId="1CE02ED1" w14:textId="77777777" w:rsidR="00431805" w:rsidRPr="006A4266" w:rsidRDefault="00431805" w:rsidP="00431805">
            <w:pP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 xml:space="preserve">CSK-L2 </w:t>
            </w:r>
          </w:p>
          <w:p w14:paraId="5F70DB05" w14:textId="77777777" w:rsidR="00431805" w:rsidRDefault="00431805" w:rsidP="00431805">
            <w:pP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 xml:space="preserve">CST-L3 </w:t>
            </w:r>
          </w:p>
          <w:p w14:paraId="3DF6C9C7" w14:textId="371654C0" w:rsidR="00692C1B" w:rsidRPr="006A4266" w:rsidRDefault="00692C1B" w:rsidP="00431805">
            <w:pPr>
              <w:rPr>
                <w:rFonts w:ascii="Calibri" w:eastAsia="Calibri" w:hAnsi="Calibri" w:cs="Arial"/>
                <w:b/>
                <w:bCs/>
                <w:color w:val="3B3838" w:themeColor="background2" w:themeShade="40"/>
              </w:rPr>
            </w:pPr>
            <w:r>
              <w:rPr>
                <w:rFonts w:ascii="Calibri" w:eastAsia="Calibri" w:hAnsi="Calibri" w:cs="Arial"/>
                <w:b/>
                <w:bCs/>
                <w:color w:val="3B3838" w:themeColor="background2" w:themeShade="40"/>
              </w:rPr>
              <w:t>CAST-L3</w:t>
            </w:r>
          </w:p>
          <w:p w14:paraId="078F3985" w14:textId="77777777" w:rsidR="00431805" w:rsidRPr="006A4266" w:rsidRDefault="00431805" w:rsidP="00431805">
            <w:pPr>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 xml:space="preserve">LCS-L3 </w:t>
            </w:r>
          </w:p>
          <w:p w14:paraId="1C9E499B" w14:textId="77777777" w:rsidR="00431805" w:rsidRPr="006A4266" w:rsidRDefault="00431805" w:rsidP="00431805">
            <w:pPr>
              <w:rPr>
                <w:rFonts w:ascii="Calibri" w:eastAsia="Calibri" w:hAnsi="Calibri" w:cs="Arial"/>
                <w:b/>
                <w:bCs/>
                <w:color w:val="3B3838" w:themeColor="background2" w:themeShade="40"/>
                <w:lang w:val="fr-FR"/>
              </w:rPr>
            </w:pPr>
            <w:r w:rsidRPr="006A4266">
              <w:rPr>
                <w:rFonts w:ascii="Calibri" w:eastAsia="Calibri" w:hAnsi="Calibri" w:cs="Arial"/>
                <w:b/>
                <w:bCs/>
                <w:color w:val="3B3838" w:themeColor="background2" w:themeShade="40"/>
                <w:lang w:val="fr-FR"/>
              </w:rPr>
              <w:t xml:space="preserve">TC-L4 </w:t>
            </w:r>
          </w:p>
          <w:p w14:paraId="7F7A922D" w14:textId="77777777" w:rsidR="00431805" w:rsidRPr="006A4266" w:rsidRDefault="00431805" w:rsidP="00431805">
            <w:pPr>
              <w:rPr>
                <w:rFonts w:ascii="Calibri" w:eastAsia="Calibri" w:hAnsi="Calibri" w:cs="Arial"/>
                <w:b/>
                <w:bCs/>
                <w:color w:val="3B3838" w:themeColor="background2" w:themeShade="40"/>
                <w:lang w:val="fr-FR"/>
              </w:rPr>
            </w:pPr>
            <w:r w:rsidRPr="006A4266">
              <w:rPr>
                <w:rFonts w:ascii="Calibri" w:eastAsia="Calibri" w:hAnsi="Calibri" w:cs="Arial"/>
                <w:b/>
                <w:bCs/>
                <w:color w:val="3B3838" w:themeColor="background2" w:themeShade="40"/>
                <w:lang w:val="fr-FR"/>
              </w:rPr>
              <w:t xml:space="preserve">LCS-L4 </w:t>
            </w:r>
          </w:p>
          <w:p w14:paraId="1C46C482" w14:textId="77777777" w:rsidR="00431805" w:rsidRPr="006A4266" w:rsidRDefault="00431805" w:rsidP="00431805">
            <w:pPr>
              <w:rPr>
                <w:rFonts w:ascii="Calibri" w:eastAsia="Calibri" w:hAnsi="Calibri" w:cs="Arial"/>
                <w:b/>
                <w:bCs/>
                <w:color w:val="3B3838" w:themeColor="background2" w:themeShade="40"/>
                <w:lang w:val="fr-FR"/>
              </w:rPr>
            </w:pPr>
            <w:r w:rsidRPr="006A4266">
              <w:rPr>
                <w:rFonts w:ascii="Calibri" w:eastAsia="Calibri" w:hAnsi="Calibri" w:cs="Arial"/>
                <w:b/>
                <w:bCs/>
                <w:color w:val="3B3838" w:themeColor="background2" w:themeShade="40"/>
                <w:lang w:val="fr-FR"/>
              </w:rPr>
              <w:t xml:space="preserve">CYP-L5 </w:t>
            </w:r>
          </w:p>
          <w:p w14:paraId="61ED61F4" w14:textId="77777777" w:rsidR="00431805" w:rsidRPr="006A4266" w:rsidRDefault="00431805" w:rsidP="00431805">
            <w:pPr>
              <w:rPr>
                <w:rFonts w:ascii="Calibri" w:eastAsia="Calibri" w:hAnsi="Calibri" w:cs="Arial"/>
                <w:b/>
                <w:bCs/>
                <w:color w:val="3B3838" w:themeColor="background2" w:themeShade="40"/>
                <w:lang w:val="fr-FR"/>
              </w:rPr>
            </w:pPr>
            <w:r w:rsidRPr="006A4266">
              <w:rPr>
                <w:rFonts w:ascii="Calibri" w:eastAsia="Calibri" w:hAnsi="Calibri" w:cs="Arial"/>
                <w:b/>
                <w:bCs/>
                <w:color w:val="3B3838" w:themeColor="background2" w:themeShade="40"/>
                <w:lang w:val="fr-FR"/>
              </w:rPr>
              <w:t xml:space="preserve">PC-L5 </w:t>
            </w:r>
          </w:p>
          <w:p w14:paraId="6AD3A65A" w14:textId="77777777" w:rsidR="00431805" w:rsidRPr="006A4266" w:rsidRDefault="00431805" w:rsidP="00431805">
            <w:pPr>
              <w:rPr>
                <w:rFonts w:ascii="Calibri" w:eastAsia="Calibri" w:hAnsi="Calibri" w:cs="Arial"/>
                <w:b/>
                <w:bCs/>
                <w:color w:val="3B3838" w:themeColor="background2" w:themeShade="40"/>
                <w:lang w:val="fr-FR"/>
              </w:rPr>
            </w:pPr>
            <w:r w:rsidRPr="006A4266">
              <w:rPr>
                <w:rFonts w:ascii="Calibri" w:eastAsia="Calibri" w:hAnsi="Calibri" w:cs="Arial"/>
                <w:b/>
                <w:bCs/>
                <w:color w:val="3B3838" w:themeColor="background2" w:themeShade="40"/>
                <w:lang w:val="fr-FR"/>
              </w:rPr>
              <w:t xml:space="preserve">CBT-L5 </w:t>
            </w:r>
          </w:p>
          <w:p w14:paraId="54A1CD4B" w14:textId="77777777" w:rsidR="00431805" w:rsidRPr="006A4266" w:rsidRDefault="00431805" w:rsidP="00431805">
            <w:pPr>
              <w:rPr>
                <w:rFonts w:ascii="Calibri" w:eastAsia="Calibri" w:hAnsi="Calibri" w:cs="Arial"/>
                <w:b/>
                <w:bCs/>
                <w:color w:val="3B3838" w:themeColor="background2" w:themeShade="40"/>
                <w:lang w:val="fr-FR"/>
              </w:rPr>
            </w:pPr>
            <w:r w:rsidRPr="006A4266">
              <w:rPr>
                <w:rFonts w:ascii="Calibri" w:eastAsia="Calibri" w:hAnsi="Calibri" w:cs="Arial"/>
                <w:b/>
                <w:bCs/>
                <w:color w:val="3B3838" w:themeColor="background2" w:themeShade="40"/>
                <w:lang w:val="fr-FR"/>
              </w:rPr>
              <w:t>TCSU-L6</w:t>
            </w:r>
          </w:p>
        </w:tc>
        <w:tc>
          <w:tcPr>
            <w:tcW w:w="2976" w:type="dxa"/>
            <w:shd w:val="clear" w:color="auto" w:fill="auto"/>
          </w:tcPr>
          <w:p w14:paraId="5E4DA729" w14:textId="77777777" w:rsidR="00431805" w:rsidRPr="006A4266" w:rsidRDefault="00431805" w:rsidP="00431805">
            <w:pPr>
              <w:rPr>
                <w:rFonts w:ascii="Calibri" w:eastAsia="Calibri" w:hAnsi="Calibri" w:cs="Arial"/>
                <w:color w:val="3B3838" w:themeColor="background2" w:themeShade="40"/>
                <w:lang w:val="fr-FR"/>
              </w:rPr>
            </w:pPr>
          </w:p>
          <w:p w14:paraId="6412C5D4" w14:textId="77777777" w:rsidR="00431805" w:rsidRPr="006A4266" w:rsidRDefault="00431805" w:rsidP="00431805">
            <w:pPr>
              <w:rPr>
                <w:rFonts w:ascii="Calibri" w:eastAsia="Calibri" w:hAnsi="Calibri" w:cs="Arial"/>
                <w:color w:val="3B3838" w:themeColor="background2" w:themeShade="40"/>
              </w:rPr>
            </w:pPr>
            <w:r w:rsidRPr="006A4266">
              <w:rPr>
                <w:rFonts w:ascii="Calibri" w:eastAsia="Calibri" w:hAnsi="Calibri" w:cs="Arial"/>
                <w:color w:val="3B3838" w:themeColor="background2" w:themeShade="40"/>
              </w:rPr>
              <w:t xml:space="preserve">Any centre delivering these qualifications are required to have </w:t>
            </w:r>
            <w:r w:rsidRPr="006A4266">
              <w:rPr>
                <w:rFonts w:ascii="Calibri" w:eastAsia="Calibri" w:hAnsi="Calibri" w:cs="Arial"/>
                <w:b/>
                <w:bCs/>
                <w:color w:val="3B3838" w:themeColor="background2" w:themeShade="40"/>
              </w:rPr>
              <w:t xml:space="preserve">two </w:t>
            </w:r>
            <w:r w:rsidRPr="006A4266">
              <w:rPr>
                <w:rFonts w:ascii="Calibri" w:eastAsia="Calibri" w:hAnsi="Calibri" w:cs="Arial"/>
                <w:color w:val="3B3838" w:themeColor="background2" w:themeShade="40"/>
              </w:rPr>
              <w:t>mandatory annual External Verification visits. The first visit is usually early in the academic year (between October and December) and the second later in the academic year (March-July) depending on when your groups have been registered and the start date of the course.</w:t>
            </w:r>
          </w:p>
        </w:tc>
        <w:tc>
          <w:tcPr>
            <w:tcW w:w="4820" w:type="dxa"/>
            <w:shd w:val="clear" w:color="auto" w:fill="auto"/>
          </w:tcPr>
          <w:p w14:paraId="3F3C5279" w14:textId="77777777" w:rsidR="00431805" w:rsidRPr="006A4266" w:rsidRDefault="00431805" w:rsidP="00431805">
            <w:pPr>
              <w:keepNext/>
              <w:rPr>
                <w:rFonts w:ascii="Calibri" w:eastAsia="Calibri" w:hAnsi="Calibri" w:cs="Arial"/>
                <w:b/>
                <w:bCs/>
                <w:color w:val="3B3838" w:themeColor="background2" w:themeShade="40"/>
              </w:rPr>
            </w:pPr>
          </w:p>
          <w:p w14:paraId="0834BA7C" w14:textId="77777777" w:rsidR="00431805" w:rsidRPr="006A4266" w:rsidRDefault="00431805" w:rsidP="00431805">
            <w:pPr>
              <w:keepNext/>
              <w:rPr>
                <w:rFonts w:ascii="Calibri" w:eastAsia="Calibri" w:hAnsi="Calibri" w:cs="Arial"/>
                <w:b/>
                <w:bCs/>
                <w:color w:val="3B3838" w:themeColor="background2" w:themeShade="40"/>
              </w:rPr>
            </w:pPr>
            <w:r w:rsidRPr="006A4266">
              <w:rPr>
                <w:rFonts w:ascii="Calibri" w:eastAsia="Calibri" w:hAnsi="Calibri" w:cs="Arial"/>
                <w:b/>
                <w:bCs/>
                <w:color w:val="3B3838" w:themeColor="background2" w:themeShade="40"/>
              </w:rPr>
              <w:t>Candidate portfolios.</w:t>
            </w:r>
          </w:p>
          <w:p w14:paraId="69E2E84F" w14:textId="77777777" w:rsidR="00431805" w:rsidRPr="006A4266" w:rsidRDefault="00431805" w:rsidP="00431805">
            <w:pPr>
              <w:keepNext/>
              <w:spacing w:after="160" w:line="259" w:lineRule="auto"/>
              <w:rPr>
                <w:rFonts w:ascii="Calibri" w:eastAsia="Calibri" w:hAnsi="Calibri" w:cs="Arial"/>
                <w:color w:val="3B3838" w:themeColor="background2" w:themeShade="40"/>
              </w:rPr>
            </w:pPr>
            <w:r w:rsidRPr="006A4266">
              <w:rPr>
                <w:rFonts w:ascii="Calibri" w:eastAsia="Calibri" w:hAnsi="Calibri" w:cs="Arial"/>
                <w:color w:val="3B3838" w:themeColor="background2" w:themeShade="40"/>
              </w:rPr>
              <w:t xml:space="preserve">Your EV will select the names of candidates whose portfolios they wish to review from each registered group. </w:t>
            </w:r>
          </w:p>
          <w:p w14:paraId="40F7008E" w14:textId="77777777" w:rsidR="00431805" w:rsidRPr="006A4266" w:rsidRDefault="00431805" w:rsidP="00431805">
            <w:pPr>
              <w:pStyle w:val="CommentText"/>
              <w:rPr>
                <w:rFonts w:ascii="Calibri" w:eastAsia="Calibri" w:hAnsi="Calibri" w:cs="Arial"/>
                <w:i/>
                <w:iCs/>
                <w:color w:val="3B3838" w:themeColor="background2" w:themeShade="40"/>
                <w:sz w:val="24"/>
                <w:szCs w:val="24"/>
              </w:rPr>
            </w:pPr>
            <w:r w:rsidRPr="006A4266">
              <w:rPr>
                <w:rFonts w:ascii="Calibri" w:eastAsia="Calibri" w:hAnsi="Calibri" w:cs="Arial"/>
                <w:i/>
                <w:iCs/>
                <w:color w:val="3B3838" w:themeColor="background2" w:themeShade="40"/>
                <w:sz w:val="24"/>
                <w:szCs w:val="24"/>
              </w:rPr>
              <w:t>If your EV has randomly requested samples of candidate work of the same ability (e.g. 4 very strong portfolios) then please liaise with your EV to ensure the sample reflects all abilities.</w:t>
            </w:r>
          </w:p>
          <w:p w14:paraId="5EDD29F7" w14:textId="77777777" w:rsidR="00431805" w:rsidRPr="006A4266" w:rsidRDefault="00431805" w:rsidP="00431805">
            <w:pPr>
              <w:pStyle w:val="CommentText"/>
              <w:rPr>
                <w:rFonts w:ascii="Calibri" w:eastAsia="Calibri" w:hAnsi="Calibri" w:cs="Arial"/>
                <w:i/>
                <w:iCs/>
                <w:color w:val="3B3838" w:themeColor="background2" w:themeShade="40"/>
                <w:sz w:val="24"/>
                <w:szCs w:val="24"/>
              </w:rPr>
            </w:pPr>
          </w:p>
          <w:p w14:paraId="659FD586" w14:textId="77777777" w:rsidR="00431805" w:rsidRPr="006A4266" w:rsidRDefault="00431805" w:rsidP="00431805">
            <w:pPr>
              <w:keepNext/>
              <w:spacing w:after="240" w:line="259" w:lineRule="auto"/>
              <w:ind w:left="33"/>
              <w:jc w:val="both"/>
              <w:rPr>
                <w:rFonts w:ascii="Calibri" w:eastAsia="Calibri" w:hAnsi="Calibri" w:cs="Arial"/>
                <w:color w:val="3B3838" w:themeColor="background2" w:themeShade="40"/>
              </w:rPr>
            </w:pPr>
            <w:r w:rsidRPr="006A4266">
              <w:rPr>
                <w:rFonts w:ascii="Calibri" w:hAnsi="Calibri" w:cs="Calibri"/>
                <w:b/>
                <w:bCs/>
                <w:color w:val="3B3838" w:themeColor="background2" w:themeShade="40"/>
              </w:rPr>
              <w:t>Please note:</w:t>
            </w:r>
            <w:r w:rsidRPr="006A4266">
              <w:rPr>
                <w:rFonts w:ascii="Calibri" w:hAnsi="Calibri" w:cs="Calibri"/>
                <w:color w:val="3B3838" w:themeColor="background2" w:themeShade="40"/>
              </w:rPr>
              <w:t xml:space="preserve"> If there are any areas of concern your EV can request further candidate work to review in addition to the samples provided, so please ensure these can be made readily available to your EV.</w:t>
            </w:r>
          </w:p>
        </w:tc>
      </w:tr>
      <w:tr w:rsidR="00431805" w:rsidRPr="00AE0C4D" w14:paraId="27031065" w14:textId="77777777" w:rsidTr="00A0546D">
        <w:trPr>
          <w:trHeight w:val="551"/>
        </w:trPr>
        <w:tc>
          <w:tcPr>
            <w:tcW w:w="9923" w:type="dxa"/>
            <w:gridSpan w:val="3"/>
            <w:shd w:val="clear" w:color="auto" w:fill="auto"/>
          </w:tcPr>
          <w:p w14:paraId="0EE29F39" w14:textId="015A1947" w:rsidR="00431805" w:rsidRPr="00431805" w:rsidRDefault="00431805" w:rsidP="00431805">
            <w:pPr>
              <w:keepNext/>
              <w:rPr>
                <w:rFonts w:ascii="Calibri" w:eastAsia="Calibri" w:hAnsi="Calibri" w:cs="Arial"/>
                <w:color w:val="3B3838" w:themeColor="background2" w:themeShade="40"/>
              </w:rPr>
            </w:pPr>
            <w:r w:rsidRPr="00431805">
              <w:rPr>
                <w:rFonts w:ascii="Calibri" w:eastAsia="Calibri" w:hAnsi="Calibri" w:cs="Arial"/>
                <w:color w:val="3B3838" w:themeColor="background2" w:themeShade="40"/>
              </w:rPr>
              <w:t>If you have received online delivery approval from us and your visit is online, you will be expected to be able to provide access to candidate portfolios.</w:t>
            </w:r>
          </w:p>
        </w:tc>
      </w:tr>
    </w:tbl>
    <w:p w14:paraId="05D658D0" w14:textId="77777777" w:rsidR="00431805" w:rsidRPr="00431805" w:rsidRDefault="00431805" w:rsidP="00431805">
      <w:pPr>
        <w:keepNext/>
        <w:rPr>
          <w:rFonts w:ascii="Calibri" w:eastAsia="Calibri" w:hAnsi="Calibri" w:cs="Arial"/>
          <w:color w:val="3B3838" w:themeColor="background2" w:themeShade="40"/>
          <w:sz w:val="22"/>
          <w:szCs w:val="22"/>
        </w:rPr>
      </w:pPr>
    </w:p>
    <w:p w14:paraId="1C9C2540" w14:textId="1BF8A179" w:rsidR="008E2CCD" w:rsidRPr="00A0546D" w:rsidRDefault="0022314C" w:rsidP="00E51971">
      <w:pPr>
        <w:keepNext/>
        <w:numPr>
          <w:ilvl w:val="0"/>
          <w:numId w:val="6"/>
        </w:numPr>
        <w:spacing w:after="240"/>
        <w:jc w:val="both"/>
        <w:rPr>
          <w:rFonts w:ascii="Calibri" w:hAnsi="Calibri" w:cs="Calibri"/>
          <w:b/>
          <w:bCs/>
          <w:color w:val="E27A72"/>
          <w:kern w:val="36"/>
          <w:sz w:val="28"/>
          <w:szCs w:val="28"/>
          <w:lang w:val="en-US"/>
        </w:rPr>
      </w:pPr>
      <w:bookmarkStart w:id="1" w:name="Part_3"/>
      <w:bookmarkEnd w:id="1"/>
      <w:r w:rsidRPr="00A0546D">
        <w:rPr>
          <w:rFonts w:ascii="Calibri" w:hAnsi="Calibri" w:cs="Calibri"/>
          <w:b/>
          <w:bCs/>
          <w:color w:val="E27A72"/>
          <w:kern w:val="36"/>
          <w:sz w:val="28"/>
          <w:szCs w:val="28"/>
          <w:lang w:val="en-US"/>
        </w:rPr>
        <w:t>E</w:t>
      </w:r>
      <w:r w:rsidR="00C15A3E" w:rsidRPr="00A0546D">
        <w:rPr>
          <w:rFonts w:ascii="Calibri" w:hAnsi="Calibri" w:cs="Calibri"/>
          <w:b/>
          <w:bCs/>
          <w:color w:val="E27A72"/>
          <w:kern w:val="36"/>
          <w:sz w:val="28"/>
          <w:szCs w:val="28"/>
          <w:lang w:val="en-US"/>
        </w:rPr>
        <w:t xml:space="preserve">xternal </w:t>
      </w:r>
      <w:r w:rsidRPr="00A0546D">
        <w:rPr>
          <w:rFonts w:ascii="Calibri" w:hAnsi="Calibri" w:cs="Calibri"/>
          <w:b/>
          <w:bCs/>
          <w:color w:val="E27A72"/>
          <w:kern w:val="36"/>
          <w:sz w:val="28"/>
          <w:szCs w:val="28"/>
          <w:lang w:val="en-US"/>
        </w:rPr>
        <w:t>V</w:t>
      </w:r>
      <w:r w:rsidR="00C15A3E" w:rsidRPr="00A0546D">
        <w:rPr>
          <w:rFonts w:ascii="Calibri" w:hAnsi="Calibri" w:cs="Calibri"/>
          <w:b/>
          <w:bCs/>
          <w:color w:val="E27A72"/>
          <w:kern w:val="36"/>
          <w:sz w:val="28"/>
          <w:szCs w:val="28"/>
          <w:lang w:val="en-US"/>
        </w:rPr>
        <w:t xml:space="preserve">erification </w:t>
      </w:r>
      <w:r w:rsidRPr="00A0546D">
        <w:rPr>
          <w:rFonts w:ascii="Calibri" w:hAnsi="Calibri" w:cs="Calibri"/>
          <w:b/>
          <w:bCs/>
          <w:color w:val="E27A72"/>
          <w:kern w:val="36"/>
          <w:sz w:val="28"/>
          <w:szCs w:val="28"/>
          <w:lang w:val="en-US"/>
        </w:rPr>
        <w:t>V</w:t>
      </w:r>
      <w:r w:rsidR="00C15A3E" w:rsidRPr="00A0546D">
        <w:rPr>
          <w:rFonts w:ascii="Calibri" w:hAnsi="Calibri" w:cs="Calibri"/>
          <w:b/>
          <w:bCs/>
          <w:color w:val="E27A72"/>
          <w:kern w:val="36"/>
          <w:sz w:val="28"/>
          <w:szCs w:val="28"/>
          <w:lang w:val="en-US"/>
        </w:rPr>
        <w:t xml:space="preserve">isit </w:t>
      </w:r>
      <w:r w:rsidRPr="00A0546D">
        <w:rPr>
          <w:rFonts w:ascii="Calibri" w:hAnsi="Calibri" w:cs="Calibri"/>
          <w:b/>
          <w:bCs/>
          <w:color w:val="E27A72"/>
          <w:kern w:val="36"/>
          <w:sz w:val="28"/>
          <w:szCs w:val="28"/>
          <w:lang w:val="en-US"/>
        </w:rPr>
        <w:t>G</w:t>
      </w:r>
      <w:r w:rsidR="00C15A3E" w:rsidRPr="00A0546D">
        <w:rPr>
          <w:rFonts w:ascii="Calibri" w:hAnsi="Calibri" w:cs="Calibri"/>
          <w:b/>
          <w:bCs/>
          <w:color w:val="E27A72"/>
          <w:kern w:val="36"/>
          <w:sz w:val="28"/>
          <w:szCs w:val="28"/>
          <w:lang w:val="en-US"/>
        </w:rPr>
        <w:t xml:space="preserve">uidance </w:t>
      </w:r>
    </w:p>
    <w:p w14:paraId="5F308286" w14:textId="2915F6A8" w:rsidR="00A747C3" w:rsidRPr="00B76B52" w:rsidRDefault="00114E64" w:rsidP="00BF1BD2">
      <w:pPr>
        <w:keepNext/>
        <w:spacing w:after="240"/>
        <w:ind w:left="-492"/>
        <w:jc w:val="both"/>
        <w:rPr>
          <w:rFonts w:ascii="Calibri" w:hAnsi="Calibri" w:cs="Calibri"/>
          <w:b/>
          <w:bCs/>
          <w:color w:val="E27A72"/>
          <w:kern w:val="36"/>
          <w:sz w:val="28"/>
          <w:szCs w:val="28"/>
          <w:lang w:val="en-US"/>
        </w:rPr>
      </w:pPr>
      <w:bookmarkStart w:id="2" w:name="Visit_requirements"/>
      <w:bookmarkEnd w:id="2"/>
      <w:r w:rsidRPr="00B76B52">
        <w:rPr>
          <w:rFonts w:ascii="Calibri" w:hAnsi="Calibri" w:cs="Calibri"/>
          <w:b/>
          <w:bCs/>
          <w:color w:val="E27A72"/>
          <w:kern w:val="36"/>
          <w:sz w:val="28"/>
          <w:szCs w:val="28"/>
          <w:lang w:val="en-US"/>
        </w:rPr>
        <w:t>Visit requirements - prior arrangements</w:t>
      </w:r>
      <w:r w:rsidR="002219C4" w:rsidRPr="00B76B52">
        <w:rPr>
          <w:rFonts w:ascii="Calibri" w:hAnsi="Calibri" w:cs="Calibri"/>
          <w:b/>
          <w:bCs/>
          <w:color w:val="E27A72"/>
          <w:kern w:val="36"/>
          <w:sz w:val="28"/>
          <w:szCs w:val="28"/>
          <w:lang w:val="en-US"/>
        </w:rPr>
        <w:t xml:space="preserve"> and sampling</w:t>
      </w:r>
    </w:p>
    <w:p w14:paraId="58208C52" w14:textId="77777777" w:rsidR="0066113D" w:rsidRPr="00BF4518" w:rsidRDefault="00AD1915" w:rsidP="0066113D">
      <w:pPr>
        <w:keepNext/>
        <w:spacing w:after="240"/>
        <w:ind w:left="-426"/>
        <w:jc w:val="both"/>
        <w:rPr>
          <w:rFonts w:ascii="Calibri" w:hAnsi="Calibri" w:cs="Calibri"/>
          <w:bCs/>
          <w:color w:val="3B3838" w:themeColor="background2" w:themeShade="40"/>
        </w:rPr>
      </w:pPr>
      <w:r w:rsidRPr="00BF4518">
        <w:rPr>
          <w:rFonts w:ascii="Calibri" w:hAnsi="Calibri" w:cs="Calibri"/>
          <w:bCs/>
          <w:color w:val="3B3838" w:themeColor="background2" w:themeShade="40"/>
        </w:rPr>
        <w:t>You</w:t>
      </w:r>
      <w:r w:rsidR="00114E64" w:rsidRPr="00BF4518">
        <w:rPr>
          <w:rFonts w:ascii="Calibri" w:hAnsi="Calibri" w:cs="Calibri"/>
          <w:bCs/>
          <w:color w:val="3B3838" w:themeColor="background2" w:themeShade="40"/>
        </w:rPr>
        <w:t xml:space="preserve"> must ensure details and documentary evidence for all registered candidates, qualifications and groups are available at request. Therefore, you may wish to collate portfolios of work and evidence of learning in good time before the visit. </w:t>
      </w:r>
    </w:p>
    <w:p w14:paraId="70F508DE" w14:textId="5C0DA612" w:rsidR="00267ED7" w:rsidRPr="00BF4518" w:rsidRDefault="007125A0" w:rsidP="0066113D">
      <w:pPr>
        <w:keepNext/>
        <w:spacing w:after="240"/>
        <w:ind w:left="-426"/>
        <w:jc w:val="both"/>
        <w:rPr>
          <w:rFonts w:ascii="Calibri" w:hAnsi="Calibri" w:cs="Calibri"/>
          <w:bCs/>
          <w:color w:val="3B3838" w:themeColor="background2" w:themeShade="40"/>
        </w:rPr>
      </w:pPr>
      <w:r w:rsidRPr="00BF4518">
        <w:rPr>
          <w:rFonts w:ascii="Calibri" w:hAnsi="Calibri" w:cs="Calibri"/>
          <w:bCs/>
          <w:color w:val="3B3838" w:themeColor="background2" w:themeShade="40"/>
        </w:rPr>
        <w:t>Your E</w:t>
      </w:r>
      <w:r w:rsidR="008F682F" w:rsidRPr="00BF4518">
        <w:rPr>
          <w:rFonts w:ascii="Calibri" w:hAnsi="Calibri" w:cs="Calibri"/>
          <w:bCs/>
          <w:color w:val="3B3838" w:themeColor="background2" w:themeShade="40"/>
        </w:rPr>
        <w:t>V</w:t>
      </w:r>
      <w:r w:rsidRPr="00BF4518">
        <w:rPr>
          <w:rFonts w:ascii="Calibri" w:hAnsi="Calibri" w:cs="Calibri"/>
          <w:bCs/>
          <w:color w:val="3B3838" w:themeColor="background2" w:themeShade="40"/>
        </w:rPr>
        <w:t xml:space="preserve"> will communicate with you how they wish the sampling to work and what they specifically will want to see. </w:t>
      </w:r>
      <w:r w:rsidR="00267ED7" w:rsidRPr="00BF4518">
        <w:rPr>
          <w:rFonts w:ascii="Calibri" w:hAnsi="Calibri" w:cs="Calibri"/>
          <w:bCs/>
          <w:color w:val="3B3838" w:themeColor="background2" w:themeShade="40"/>
        </w:rPr>
        <w:t xml:space="preserve">They will also discuss with you who they </w:t>
      </w:r>
      <w:r w:rsidR="00F95918" w:rsidRPr="00BF4518">
        <w:rPr>
          <w:rFonts w:ascii="Calibri" w:hAnsi="Calibri" w:cs="Calibri"/>
          <w:bCs/>
          <w:color w:val="3B3838" w:themeColor="background2" w:themeShade="40"/>
        </w:rPr>
        <w:t>would</w:t>
      </w:r>
      <w:r w:rsidR="00267ED7" w:rsidRPr="00BF4518">
        <w:rPr>
          <w:rFonts w:ascii="Calibri" w:hAnsi="Calibri" w:cs="Calibri"/>
          <w:bCs/>
          <w:color w:val="3B3838" w:themeColor="background2" w:themeShade="40"/>
        </w:rPr>
        <w:t xml:space="preserve"> like to meet with at their visit</w:t>
      </w:r>
      <w:r w:rsidR="007B77C8" w:rsidRPr="00BF4518">
        <w:rPr>
          <w:rFonts w:ascii="Calibri" w:hAnsi="Calibri" w:cs="Calibri"/>
          <w:bCs/>
          <w:color w:val="3B3838" w:themeColor="background2" w:themeShade="40"/>
        </w:rPr>
        <w:t>, this is normally all tutors teaching CPCAB qualifications, centre management and a candidate group.</w:t>
      </w:r>
    </w:p>
    <w:p w14:paraId="5A3D7C68" w14:textId="1BFFCEE6" w:rsidR="007125A0" w:rsidRPr="00BF4518" w:rsidRDefault="007125A0" w:rsidP="0066113D">
      <w:pPr>
        <w:keepNext/>
        <w:spacing w:after="240"/>
        <w:ind w:left="-426"/>
        <w:jc w:val="both"/>
        <w:rPr>
          <w:rFonts w:ascii="Calibri" w:hAnsi="Calibri" w:cs="Calibri"/>
          <w:bCs/>
          <w:color w:val="3B3838" w:themeColor="background2" w:themeShade="40"/>
        </w:rPr>
      </w:pPr>
      <w:r w:rsidRPr="00BF4518">
        <w:rPr>
          <w:rFonts w:ascii="Calibri" w:hAnsi="Calibri" w:cs="Calibri"/>
          <w:bCs/>
          <w:color w:val="3B3838" w:themeColor="background2" w:themeShade="40"/>
        </w:rPr>
        <w:t>This will be outlined when your EV contacts you with your visit date.</w:t>
      </w:r>
    </w:p>
    <w:p w14:paraId="4F90444D" w14:textId="77777777" w:rsidR="008E57A4" w:rsidRPr="00BF4518" w:rsidRDefault="008F682F" w:rsidP="00BF1BD2">
      <w:pPr>
        <w:keepNext/>
        <w:spacing w:after="240"/>
        <w:ind w:left="-426"/>
        <w:jc w:val="both"/>
        <w:rPr>
          <w:rFonts w:ascii="Calibri" w:hAnsi="Calibri" w:cs="Calibri"/>
          <w:bCs/>
          <w:color w:val="3B3838" w:themeColor="background2" w:themeShade="40"/>
        </w:rPr>
      </w:pPr>
      <w:r w:rsidRPr="00BF4518">
        <w:rPr>
          <w:rFonts w:ascii="Calibri" w:hAnsi="Calibri" w:cs="Calibri"/>
          <w:bCs/>
          <w:color w:val="3B3838" w:themeColor="background2" w:themeShade="40"/>
        </w:rPr>
        <w:t>They</w:t>
      </w:r>
      <w:r w:rsidR="008E57A4" w:rsidRPr="00BF4518">
        <w:rPr>
          <w:rFonts w:ascii="Calibri" w:hAnsi="Calibri" w:cs="Calibri"/>
          <w:bCs/>
          <w:color w:val="3B3838" w:themeColor="background2" w:themeShade="40"/>
        </w:rPr>
        <w:t xml:space="preserve"> will want to see evidence of teaching, learning and assessment. </w:t>
      </w:r>
      <w:r w:rsidR="00AE6CD3" w:rsidRPr="00BF4518">
        <w:rPr>
          <w:rFonts w:ascii="Calibri" w:hAnsi="Calibri" w:cs="Calibri"/>
          <w:bCs/>
          <w:color w:val="3B3838" w:themeColor="background2" w:themeShade="40"/>
        </w:rPr>
        <w:t xml:space="preserve">The EV visit is designed to </w:t>
      </w:r>
      <w:r w:rsidR="00D905C9" w:rsidRPr="00BF4518">
        <w:rPr>
          <w:rFonts w:ascii="Calibri" w:hAnsi="Calibri" w:cs="Calibri"/>
          <w:bCs/>
          <w:color w:val="3B3838" w:themeColor="background2" w:themeShade="40"/>
        </w:rPr>
        <w:t xml:space="preserve">gain </w:t>
      </w:r>
      <w:r w:rsidR="00AE6CD3" w:rsidRPr="00BF4518">
        <w:rPr>
          <w:rFonts w:ascii="Calibri" w:hAnsi="Calibri" w:cs="Calibri"/>
          <w:bCs/>
          <w:color w:val="3B3838" w:themeColor="background2" w:themeShade="40"/>
        </w:rPr>
        <w:t xml:space="preserve">a holistic overview of the delivery and assessment standards operating within the centre. </w:t>
      </w:r>
      <w:r w:rsidR="008E57A4" w:rsidRPr="00BF4518">
        <w:rPr>
          <w:rFonts w:ascii="Calibri" w:hAnsi="Calibri" w:cs="Calibri"/>
          <w:bCs/>
          <w:color w:val="3B3838" w:themeColor="background2" w:themeShade="40"/>
        </w:rPr>
        <w:t xml:space="preserve">These are the key components of evidence we request: </w:t>
      </w:r>
    </w:p>
    <w:p w14:paraId="7A1AFD80" w14:textId="77777777" w:rsidR="008E57A4" w:rsidRPr="00A0546D" w:rsidRDefault="008E57A4" w:rsidP="00E51971">
      <w:pPr>
        <w:pStyle w:val="ListParagraph"/>
        <w:keepNext/>
        <w:numPr>
          <w:ilvl w:val="0"/>
          <w:numId w:val="27"/>
        </w:numPr>
        <w:spacing w:after="240"/>
        <w:jc w:val="both"/>
        <w:rPr>
          <w:rFonts w:ascii="Calibri" w:hAnsi="Calibri" w:cs="Calibri"/>
          <w:bCs/>
          <w:color w:val="3B3838" w:themeColor="background2" w:themeShade="40"/>
          <w:lang w:eastAsia="en-US"/>
        </w:rPr>
      </w:pPr>
      <w:r w:rsidRPr="00A0546D">
        <w:rPr>
          <w:rFonts w:ascii="Calibri" w:hAnsi="Calibri" w:cs="Arial"/>
          <w:color w:val="3B3838" w:themeColor="background2" w:themeShade="40"/>
          <w:kern w:val="24"/>
        </w:rPr>
        <w:t xml:space="preserve">A sample of evidence that captures </w:t>
      </w:r>
      <w:r w:rsidRPr="00BF4518">
        <w:rPr>
          <w:rFonts w:ascii="Calibri" w:hAnsi="Calibri" w:cs="Arial"/>
          <w:b/>
          <w:bCs/>
          <w:color w:val="3B3838" w:themeColor="background2" w:themeShade="40"/>
          <w:kern w:val="24"/>
        </w:rPr>
        <w:t xml:space="preserve">each qualification </w:t>
      </w:r>
      <w:r w:rsidRPr="00BF4518">
        <w:rPr>
          <w:rFonts w:ascii="Calibri" w:hAnsi="Calibri" w:cs="Arial"/>
          <w:color w:val="3B3838" w:themeColor="background2" w:themeShade="40"/>
          <w:kern w:val="24"/>
        </w:rPr>
        <w:t>delivered within the centre AND</w:t>
      </w:r>
    </w:p>
    <w:p w14:paraId="603AC057" w14:textId="77777777" w:rsidR="008E57A4" w:rsidRPr="00A0546D" w:rsidRDefault="008E57A4" w:rsidP="00E51971">
      <w:pPr>
        <w:pStyle w:val="ListParagraph"/>
        <w:keepNext/>
        <w:numPr>
          <w:ilvl w:val="0"/>
          <w:numId w:val="27"/>
        </w:numPr>
        <w:spacing w:after="240"/>
        <w:jc w:val="both"/>
        <w:rPr>
          <w:rFonts w:ascii="Calibri" w:hAnsi="Calibri" w:cs="Calibri"/>
          <w:bCs/>
          <w:color w:val="3B3838" w:themeColor="background2" w:themeShade="40"/>
          <w:lang w:eastAsia="en-US"/>
        </w:rPr>
      </w:pPr>
      <w:r w:rsidRPr="00A0546D">
        <w:rPr>
          <w:rFonts w:ascii="Calibri" w:hAnsi="Calibri" w:cs="Arial"/>
          <w:color w:val="3B3838" w:themeColor="background2" w:themeShade="40"/>
          <w:kern w:val="24"/>
        </w:rPr>
        <w:t xml:space="preserve">A sample of evidence that captures </w:t>
      </w:r>
      <w:r w:rsidRPr="00BF4518">
        <w:rPr>
          <w:rFonts w:ascii="Calibri" w:hAnsi="Calibri" w:cs="Arial"/>
          <w:b/>
          <w:bCs/>
          <w:color w:val="3B3838" w:themeColor="background2" w:themeShade="40"/>
          <w:kern w:val="24"/>
        </w:rPr>
        <w:t xml:space="preserve">each registered tutor assessing </w:t>
      </w:r>
      <w:r w:rsidRPr="00BF4518">
        <w:rPr>
          <w:rFonts w:ascii="Calibri" w:hAnsi="Calibri" w:cs="Arial"/>
          <w:color w:val="3B3838" w:themeColor="background2" w:themeShade="40"/>
          <w:kern w:val="24"/>
        </w:rPr>
        <w:t>within the centre AND</w:t>
      </w:r>
    </w:p>
    <w:p w14:paraId="57432722" w14:textId="0A259E68" w:rsidR="00E93BC8" w:rsidRPr="00A0546D" w:rsidRDefault="008E57A4" w:rsidP="00E51971">
      <w:pPr>
        <w:pStyle w:val="ListParagraph"/>
        <w:keepNext/>
        <w:numPr>
          <w:ilvl w:val="0"/>
          <w:numId w:val="27"/>
        </w:numPr>
        <w:spacing w:after="240"/>
        <w:jc w:val="both"/>
        <w:rPr>
          <w:rFonts w:ascii="Calibri" w:hAnsi="Calibri" w:cs="Calibri"/>
          <w:bCs/>
          <w:color w:val="3B3838" w:themeColor="background2" w:themeShade="40"/>
          <w:lang w:eastAsia="en-US"/>
        </w:rPr>
      </w:pPr>
      <w:r w:rsidRPr="00A0546D">
        <w:rPr>
          <w:rFonts w:ascii="Calibri" w:hAnsi="Calibri" w:cs="Arial"/>
          <w:color w:val="3B3838" w:themeColor="background2" w:themeShade="40"/>
          <w:kern w:val="24"/>
        </w:rPr>
        <w:t xml:space="preserve">A sample of evidence that shows a </w:t>
      </w:r>
      <w:r w:rsidRPr="00BF4518">
        <w:rPr>
          <w:rFonts w:ascii="Calibri" w:hAnsi="Calibri" w:cs="Arial"/>
          <w:b/>
          <w:bCs/>
          <w:color w:val="3B3838" w:themeColor="background2" w:themeShade="40"/>
          <w:kern w:val="24"/>
        </w:rPr>
        <w:t>diverse range of candidate ability</w:t>
      </w:r>
    </w:p>
    <w:p w14:paraId="02CE5F49" w14:textId="4C7324ED" w:rsidR="00A45602" w:rsidRPr="00BF4518" w:rsidRDefault="008E57A4" w:rsidP="00E93BC8">
      <w:pPr>
        <w:keepNext/>
        <w:spacing w:after="240"/>
        <w:ind w:left="-426"/>
        <w:jc w:val="both"/>
        <w:rPr>
          <w:rFonts w:ascii="Calibri" w:hAnsi="Calibri" w:cs="Calibri"/>
          <w:bCs/>
          <w:color w:val="3B3838" w:themeColor="background2" w:themeShade="40"/>
        </w:rPr>
      </w:pPr>
      <w:r w:rsidRPr="00BF4518">
        <w:rPr>
          <w:rFonts w:ascii="Calibri" w:eastAsia="Calibri" w:hAnsi="Calibri" w:cs="Arial"/>
          <w:color w:val="3B3838" w:themeColor="background2" w:themeShade="40"/>
          <w:kern w:val="24"/>
          <w:lang w:eastAsia="en-GB"/>
        </w:rPr>
        <w:t xml:space="preserve">The general rule to capture all these factors, and to ensure </w:t>
      </w:r>
      <w:r w:rsidR="00896A76" w:rsidRPr="00BF4518">
        <w:rPr>
          <w:rFonts w:ascii="Calibri" w:eastAsia="Calibri" w:hAnsi="Calibri" w:cs="Arial"/>
          <w:color w:val="3B3838" w:themeColor="background2" w:themeShade="40"/>
          <w:kern w:val="24"/>
          <w:lang w:eastAsia="en-GB"/>
        </w:rPr>
        <w:t xml:space="preserve">your EV sees </w:t>
      </w:r>
      <w:r w:rsidRPr="00BF4518">
        <w:rPr>
          <w:rFonts w:ascii="Calibri" w:eastAsia="Calibri" w:hAnsi="Calibri" w:cs="Arial"/>
          <w:color w:val="3B3838" w:themeColor="background2" w:themeShade="40"/>
          <w:kern w:val="24"/>
          <w:lang w:eastAsia="en-GB"/>
        </w:rPr>
        <w:t xml:space="preserve">enough, we request </w:t>
      </w:r>
      <w:r w:rsidRPr="00BF4518">
        <w:rPr>
          <w:rFonts w:ascii="Calibri" w:hAnsi="Calibri" w:cs="Calibri"/>
          <w:bCs/>
          <w:color w:val="3B3838" w:themeColor="background2" w:themeShade="40"/>
        </w:rPr>
        <w:t xml:space="preserve">“one set of </w:t>
      </w:r>
      <w:r w:rsidRPr="00BF4518">
        <w:rPr>
          <w:rFonts w:ascii="Calibri" w:hAnsi="Calibri" w:cs="Calibri"/>
          <w:b/>
          <w:color w:val="3B3838" w:themeColor="background2" w:themeShade="40"/>
        </w:rPr>
        <w:t>4 samples</w:t>
      </w:r>
      <w:r w:rsidRPr="00BF4518">
        <w:rPr>
          <w:rFonts w:ascii="Calibri" w:hAnsi="Calibri" w:cs="Calibri"/>
          <w:bCs/>
          <w:color w:val="3B3838" w:themeColor="background2" w:themeShade="40"/>
        </w:rPr>
        <w:t xml:space="preserve"> from each registered tutor, for each qualification”</w:t>
      </w:r>
      <w:r w:rsidR="001A6CE9">
        <w:rPr>
          <w:rFonts w:ascii="Calibri" w:hAnsi="Calibri" w:cs="Calibri"/>
          <w:bCs/>
          <w:color w:val="3B3838" w:themeColor="background2" w:themeShade="40"/>
        </w:rPr>
        <w:t xml:space="preserve"> as a minimum</w:t>
      </w:r>
      <w:r w:rsidR="008916EC" w:rsidRPr="00BF4518">
        <w:rPr>
          <w:rFonts w:ascii="Calibri" w:hAnsi="Calibri" w:cs="Calibri"/>
          <w:bCs/>
          <w:color w:val="3B3838" w:themeColor="background2" w:themeShade="40"/>
        </w:rPr>
        <w:t xml:space="preserve">. </w:t>
      </w:r>
    </w:p>
    <w:p w14:paraId="18FEC523" w14:textId="77777777" w:rsidR="007554B7" w:rsidRPr="00BF4518" w:rsidRDefault="00E93BC8" w:rsidP="00E51971">
      <w:pPr>
        <w:pStyle w:val="ListParagraph"/>
        <w:keepNext/>
        <w:numPr>
          <w:ilvl w:val="0"/>
          <w:numId w:val="28"/>
        </w:numPr>
        <w:spacing w:after="240"/>
        <w:jc w:val="both"/>
        <w:rPr>
          <w:rFonts w:ascii="Calibri" w:hAnsi="Calibri" w:cs="Calibri"/>
          <w:bCs/>
          <w:color w:val="3B3838" w:themeColor="background2" w:themeShade="40"/>
        </w:rPr>
      </w:pPr>
      <w:r w:rsidRPr="00BF4518">
        <w:rPr>
          <w:rFonts w:ascii="Calibri" w:hAnsi="Calibri" w:cs="Calibri"/>
          <w:color w:val="3B3838" w:themeColor="background2" w:themeShade="40"/>
        </w:rPr>
        <w:t>Your EV will select the names of the candidates they wish to review and will ask you to arrange for these samples to be made available for them.</w:t>
      </w:r>
      <w:r w:rsidR="00A45602" w:rsidRPr="00BF4518">
        <w:rPr>
          <w:rFonts w:ascii="Calibri" w:hAnsi="Calibri" w:cs="Calibri"/>
          <w:color w:val="3B3838" w:themeColor="background2" w:themeShade="40"/>
        </w:rPr>
        <w:t xml:space="preserve"> </w:t>
      </w:r>
      <w:r w:rsidR="007554B7" w:rsidRPr="00BF4518">
        <w:rPr>
          <w:rFonts w:ascii="Calibri" w:hAnsi="Calibri" w:cs="Calibri"/>
          <w:color w:val="3B3838" w:themeColor="background2" w:themeShade="40"/>
        </w:rPr>
        <w:t xml:space="preserve">The sample should consist </w:t>
      </w:r>
      <w:r w:rsidR="007554B7" w:rsidRPr="00BF4518">
        <w:rPr>
          <w:rFonts w:ascii="Calibri" w:hAnsi="Calibri" w:cs="Calibri"/>
          <w:bCs/>
          <w:color w:val="3B3838" w:themeColor="background2" w:themeShade="40"/>
        </w:rPr>
        <w:t xml:space="preserve">of assessed and moderated work from 4 candidates from each group registered. If the tutor is teaching multiple groups of the same level e.g. CSK-L2, then </w:t>
      </w:r>
      <w:r w:rsidR="008A7114" w:rsidRPr="00BF4518">
        <w:rPr>
          <w:rFonts w:ascii="Calibri" w:hAnsi="Calibri" w:cs="Calibri"/>
          <w:bCs/>
          <w:color w:val="3B3838" w:themeColor="background2" w:themeShade="40"/>
        </w:rPr>
        <w:t>your</w:t>
      </w:r>
      <w:r w:rsidR="007554B7" w:rsidRPr="00BF4518">
        <w:rPr>
          <w:rFonts w:ascii="Calibri" w:hAnsi="Calibri" w:cs="Calibri"/>
          <w:bCs/>
          <w:color w:val="3B3838" w:themeColor="background2" w:themeShade="40"/>
        </w:rPr>
        <w:t xml:space="preserve"> EV will just need to see the assessed work of 4 candidates from this tutor</w:t>
      </w:r>
      <w:r w:rsidR="00E25A40" w:rsidRPr="00BF4518">
        <w:rPr>
          <w:rFonts w:ascii="Calibri" w:hAnsi="Calibri" w:cs="Calibri"/>
          <w:bCs/>
          <w:color w:val="3B3838" w:themeColor="background2" w:themeShade="40"/>
        </w:rPr>
        <w:t xml:space="preserve"> across the groups</w:t>
      </w:r>
    </w:p>
    <w:p w14:paraId="3D220B23" w14:textId="77777777" w:rsidR="00BD1948" w:rsidRPr="00BF4518" w:rsidRDefault="00BD1948" w:rsidP="00E51971">
      <w:pPr>
        <w:pStyle w:val="ListParagraph"/>
        <w:keepNext/>
        <w:numPr>
          <w:ilvl w:val="0"/>
          <w:numId w:val="28"/>
        </w:numPr>
        <w:spacing w:after="240"/>
        <w:jc w:val="both"/>
        <w:rPr>
          <w:rFonts w:ascii="Calibri" w:hAnsi="Calibri" w:cs="Calibri"/>
          <w:bCs/>
          <w:color w:val="3B3838" w:themeColor="background2" w:themeShade="40"/>
        </w:rPr>
      </w:pPr>
      <w:r w:rsidRPr="00BF4518">
        <w:rPr>
          <w:rFonts w:ascii="Calibri" w:hAnsi="Calibri" w:cs="Calibri"/>
          <w:bCs/>
          <w:color w:val="3B3838" w:themeColor="background2" w:themeShade="40"/>
        </w:rPr>
        <w:t>Although your EV is selecting the candidate names they would like to review</w:t>
      </w:r>
      <w:r w:rsidR="00B67494" w:rsidRPr="00BF4518">
        <w:rPr>
          <w:rFonts w:ascii="Calibri" w:hAnsi="Calibri" w:cs="Calibri"/>
          <w:bCs/>
          <w:color w:val="3B3838" w:themeColor="background2" w:themeShade="40"/>
        </w:rPr>
        <w:t>,</w:t>
      </w:r>
      <w:r w:rsidRPr="00BF4518">
        <w:rPr>
          <w:rFonts w:ascii="Calibri" w:hAnsi="Calibri" w:cs="Calibri"/>
          <w:bCs/>
          <w:color w:val="3B3838" w:themeColor="background2" w:themeShade="40"/>
        </w:rPr>
        <w:t xml:space="preserve"> a cross section of ability is preferred, to include a weak, strong and borderline sample for each qualification. Please liaise with your EV if the selected candidates do not meet this </w:t>
      </w:r>
      <w:r w:rsidR="004401BA" w:rsidRPr="00BF4518">
        <w:rPr>
          <w:rFonts w:ascii="Calibri" w:hAnsi="Calibri" w:cs="Calibri"/>
          <w:bCs/>
          <w:color w:val="3B3838" w:themeColor="background2" w:themeShade="40"/>
        </w:rPr>
        <w:t>preference.</w:t>
      </w:r>
      <w:r w:rsidRPr="00BF4518">
        <w:rPr>
          <w:rFonts w:ascii="Calibri" w:hAnsi="Calibri" w:cs="Calibri"/>
          <w:bCs/>
          <w:color w:val="3B3838" w:themeColor="background2" w:themeShade="40"/>
        </w:rPr>
        <w:t xml:space="preserve"> There is diversity in centres delivering our qualifications; therefore, an element of flexibility with evidence sampling will operate.</w:t>
      </w:r>
    </w:p>
    <w:p w14:paraId="4039E9B5" w14:textId="3FA5224F" w:rsidR="00A45602" w:rsidRPr="00BF4518" w:rsidRDefault="00A45602" w:rsidP="00E51971">
      <w:pPr>
        <w:pStyle w:val="ListParagraph"/>
        <w:keepNext/>
        <w:numPr>
          <w:ilvl w:val="0"/>
          <w:numId w:val="28"/>
        </w:numPr>
        <w:spacing w:after="240"/>
        <w:jc w:val="both"/>
        <w:rPr>
          <w:rFonts w:ascii="Calibri" w:hAnsi="Calibri" w:cs="Calibri"/>
          <w:bCs/>
          <w:color w:val="3B3838" w:themeColor="background2" w:themeShade="40"/>
        </w:rPr>
      </w:pPr>
      <w:r w:rsidRPr="00BF4518">
        <w:rPr>
          <w:rFonts w:ascii="Calibri" w:hAnsi="Calibri" w:cs="Calibri"/>
          <w:color w:val="3B3838" w:themeColor="background2" w:themeShade="40"/>
        </w:rPr>
        <w:t xml:space="preserve">If your visit is online </w:t>
      </w:r>
      <w:r w:rsidR="008E7035" w:rsidRPr="00BF4518">
        <w:rPr>
          <w:rFonts w:ascii="Calibri" w:hAnsi="Calibri" w:cs="Calibri"/>
          <w:color w:val="3B3838" w:themeColor="background2" w:themeShade="40"/>
        </w:rPr>
        <w:t xml:space="preserve">these samples </w:t>
      </w:r>
      <w:r w:rsidR="008E7035" w:rsidRPr="00BF4518">
        <w:rPr>
          <w:rFonts w:ascii="Calibri" w:hAnsi="Calibri" w:cs="Calibri"/>
          <w:b/>
          <w:bCs/>
          <w:color w:val="3B3838" w:themeColor="background2" w:themeShade="40"/>
        </w:rPr>
        <w:t xml:space="preserve">must </w:t>
      </w:r>
      <w:r w:rsidR="008E7035" w:rsidRPr="00BF4518">
        <w:rPr>
          <w:rFonts w:ascii="Calibri" w:hAnsi="Calibri" w:cs="Calibri"/>
          <w:color w:val="3B3838" w:themeColor="background2" w:themeShade="40"/>
        </w:rPr>
        <w:t xml:space="preserve">be </w:t>
      </w:r>
      <w:r w:rsidRPr="00BF4518">
        <w:rPr>
          <w:rFonts w:ascii="Calibri" w:hAnsi="Calibri" w:cs="Calibri"/>
          <w:color w:val="3B3838" w:themeColor="background2" w:themeShade="40"/>
        </w:rPr>
        <w:t>provide</w:t>
      </w:r>
      <w:r w:rsidR="008E7035" w:rsidRPr="00BF4518">
        <w:rPr>
          <w:rFonts w:ascii="Calibri" w:hAnsi="Calibri" w:cs="Calibri"/>
          <w:color w:val="3B3838" w:themeColor="background2" w:themeShade="40"/>
        </w:rPr>
        <w:t>d</w:t>
      </w:r>
      <w:r w:rsidRPr="00BF4518">
        <w:rPr>
          <w:rFonts w:ascii="Calibri" w:hAnsi="Calibri" w:cs="Calibri"/>
          <w:color w:val="3B3838" w:themeColor="background2" w:themeShade="40"/>
        </w:rPr>
        <w:t xml:space="preserve"> prior to the visit.</w:t>
      </w:r>
    </w:p>
    <w:p w14:paraId="4E4ACDCB" w14:textId="768EB3FC" w:rsidR="003B5121" w:rsidRPr="00BF4518" w:rsidRDefault="003B5121" w:rsidP="00BF1BD2">
      <w:pPr>
        <w:keepNext/>
        <w:spacing w:after="240"/>
        <w:ind w:left="-426"/>
        <w:jc w:val="both"/>
        <w:rPr>
          <w:rFonts w:ascii="Calibri" w:hAnsi="Calibri" w:cs="Calibri"/>
          <w:bCs/>
          <w:color w:val="3B3838" w:themeColor="background2" w:themeShade="40"/>
        </w:rPr>
      </w:pPr>
      <w:r w:rsidRPr="00BF4518">
        <w:rPr>
          <w:rFonts w:ascii="Calibri" w:hAnsi="Calibri" w:cs="Calibri"/>
          <w:b/>
          <w:bCs/>
          <w:color w:val="3B3838" w:themeColor="background2" w:themeShade="40"/>
        </w:rPr>
        <w:t>Please note</w:t>
      </w:r>
      <w:r w:rsidR="0080626B" w:rsidRPr="00BF4518">
        <w:rPr>
          <w:rFonts w:ascii="Calibri" w:hAnsi="Calibri" w:cs="Calibri"/>
          <w:b/>
          <w:bCs/>
          <w:color w:val="3B3838" w:themeColor="background2" w:themeShade="40"/>
        </w:rPr>
        <w:t>:</w:t>
      </w:r>
      <w:r w:rsidRPr="00BF4518">
        <w:rPr>
          <w:rFonts w:ascii="Calibri" w:hAnsi="Calibri" w:cs="Calibri"/>
          <w:color w:val="3B3838" w:themeColor="background2" w:themeShade="40"/>
        </w:rPr>
        <w:t xml:space="preserve"> </w:t>
      </w:r>
      <w:r w:rsidR="0080626B" w:rsidRPr="00BF4518">
        <w:rPr>
          <w:rFonts w:ascii="Calibri" w:hAnsi="Calibri" w:cs="Calibri"/>
          <w:color w:val="3B3838" w:themeColor="background2" w:themeShade="40"/>
        </w:rPr>
        <w:t>If there are any areas of concern</w:t>
      </w:r>
      <w:r w:rsidR="00E6635B">
        <w:rPr>
          <w:rFonts w:ascii="Calibri" w:hAnsi="Calibri" w:cs="Calibri"/>
          <w:color w:val="3B3838" w:themeColor="background2" w:themeShade="40"/>
        </w:rPr>
        <w:t>, or the</w:t>
      </w:r>
      <w:r w:rsidR="00EB493F">
        <w:rPr>
          <w:rFonts w:ascii="Calibri" w:hAnsi="Calibri" w:cs="Calibri"/>
          <w:color w:val="3B3838" w:themeColor="background2" w:themeShade="40"/>
        </w:rPr>
        <w:t xml:space="preserve"> EV is reviewing a particularly large group,</w:t>
      </w:r>
      <w:r w:rsidR="0080626B" w:rsidRPr="00BF4518">
        <w:rPr>
          <w:rFonts w:ascii="Calibri" w:hAnsi="Calibri" w:cs="Calibri"/>
          <w:color w:val="3B3838" w:themeColor="background2" w:themeShade="40"/>
        </w:rPr>
        <w:t xml:space="preserve"> y</w:t>
      </w:r>
      <w:r w:rsidRPr="00BF4518">
        <w:rPr>
          <w:rFonts w:ascii="Calibri" w:hAnsi="Calibri" w:cs="Calibri"/>
          <w:color w:val="3B3838" w:themeColor="background2" w:themeShade="40"/>
        </w:rPr>
        <w:t xml:space="preserve">our EV can </w:t>
      </w:r>
      <w:r w:rsidR="0080626B" w:rsidRPr="00BF4518">
        <w:rPr>
          <w:rFonts w:ascii="Calibri" w:hAnsi="Calibri" w:cs="Calibri"/>
          <w:color w:val="3B3838" w:themeColor="background2" w:themeShade="40"/>
        </w:rPr>
        <w:t>request</w:t>
      </w:r>
      <w:r w:rsidRPr="00BF4518">
        <w:rPr>
          <w:rFonts w:ascii="Calibri" w:hAnsi="Calibri" w:cs="Calibri"/>
          <w:color w:val="3B3838" w:themeColor="background2" w:themeShade="40"/>
        </w:rPr>
        <w:t xml:space="preserve"> further candidate work</w:t>
      </w:r>
      <w:r w:rsidR="0080626B" w:rsidRPr="00BF4518">
        <w:rPr>
          <w:rFonts w:ascii="Calibri" w:hAnsi="Calibri" w:cs="Calibri"/>
          <w:color w:val="3B3838" w:themeColor="background2" w:themeShade="40"/>
        </w:rPr>
        <w:t xml:space="preserve"> to review</w:t>
      </w:r>
      <w:r w:rsidR="00243D46" w:rsidRPr="00BF4518">
        <w:rPr>
          <w:rFonts w:ascii="Calibri" w:hAnsi="Calibri" w:cs="Calibri"/>
          <w:color w:val="3B3838" w:themeColor="background2" w:themeShade="40"/>
        </w:rPr>
        <w:t xml:space="preserve"> in addition to the 4 samples provided</w:t>
      </w:r>
      <w:r w:rsidR="002F70BF" w:rsidRPr="00BF4518">
        <w:rPr>
          <w:rFonts w:ascii="Calibri" w:hAnsi="Calibri" w:cs="Calibri"/>
          <w:color w:val="3B3838" w:themeColor="background2" w:themeShade="40"/>
        </w:rPr>
        <w:t>,</w:t>
      </w:r>
      <w:r w:rsidRPr="00BF4518">
        <w:rPr>
          <w:rFonts w:ascii="Calibri" w:hAnsi="Calibri" w:cs="Calibri"/>
          <w:color w:val="3B3838" w:themeColor="background2" w:themeShade="40"/>
        </w:rPr>
        <w:t xml:space="preserve"> so please ensure th</w:t>
      </w:r>
      <w:r w:rsidR="00E61A2A" w:rsidRPr="00BF4518">
        <w:rPr>
          <w:rFonts w:ascii="Calibri" w:hAnsi="Calibri" w:cs="Calibri"/>
          <w:color w:val="3B3838" w:themeColor="background2" w:themeShade="40"/>
        </w:rPr>
        <w:t>ese</w:t>
      </w:r>
      <w:r w:rsidRPr="00BF4518">
        <w:rPr>
          <w:rFonts w:ascii="Calibri" w:hAnsi="Calibri" w:cs="Calibri"/>
          <w:color w:val="3B3838" w:themeColor="background2" w:themeShade="40"/>
        </w:rPr>
        <w:t xml:space="preserve"> can be made </w:t>
      </w:r>
      <w:r w:rsidR="008617A0" w:rsidRPr="00BF4518">
        <w:rPr>
          <w:rFonts w:ascii="Calibri" w:hAnsi="Calibri" w:cs="Calibri"/>
          <w:color w:val="3B3838" w:themeColor="background2" w:themeShade="40"/>
        </w:rPr>
        <w:t xml:space="preserve">readily </w:t>
      </w:r>
      <w:r w:rsidRPr="00BF4518">
        <w:rPr>
          <w:rFonts w:ascii="Calibri" w:hAnsi="Calibri" w:cs="Calibri"/>
          <w:color w:val="3B3838" w:themeColor="background2" w:themeShade="40"/>
        </w:rPr>
        <w:t>available to your EV.</w:t>
      </w:r>
    </w:p>
    <w:p w14:paraId="6398AA4D" w14:textId="77777777" w:rsidR="00C24AF7" w:rsidRDefault="00433AC1" w:rsidP="00C24AF7">
      <w:pPr>
        <w:keepNext/>
        <w:spacing w:after="240"/>
        <w:ind w:left="-426"/>
        <w:jc w:val="both"/>
        <w:rPr>
          <w:rFonts w:ascii="Calibri" w:hAnsi="Calibri" w:cs="Calibri"/>
          <w:bCs/>
          <w:color w:val="3B3838" w:themeColor="background2" w:themeShade="40"/>
        </w:rPr>
      </w:pPr>
      <w:r w:rsidRPr="00BF4518">
        <w:rPr>
          <w:rFonts w:ascii="Calibri" w:hAnsi="Calibri" w:cs="Calibri"/>
          <w:bCs/>
          <w:color w:val="3B3838" w:themeColor="background2" w:themeShade="40"/>
        </w:rPr>
        <w:t>They will also request to see</w:t>
      </w:r>
      <w:r w:rsidR="006C5A0A" w:rsidRPr="00BF4518">
        <w:rPr>
          <w:rFonts w:ascii="Calibri" w:hAnsi="Calibri" w:cs="Calibri"/>
          <w:bCs/>
          <w:color w:val="3B3838" w:themeColor="background2" w:themeShade="40"/>
        </w:rPr>
        <w:t xml:space="preserve"> evidence of:</w:t>
      </w:r>
    </w:p>
    <w:p w14:paraId="14AAD0FB" w14:textId="77777777" w:rsidR="00C24AF7" w:rsidRDefault="008E57A4" w:rsidP="00E51971">
      <w:pPr>
        <w:pStyle w:val="ListParagraph"/>
        <w:keepNext/>
        <w:numPr>
          <w:ilvl w:val="0"/>
          <w:numId w:val="29"/>
        </w:numPr>
        <w:spacing w:before="240" w:after="240"/>
        <w:jc w:val="both"/>
        <w:rPr>
          <w:rFonts w:ascii="Calibri" w:hAnsi="Calibri" w:cs="Calibri"/>
          <w:bCs/>
          <w:color w:val="3B3838" w:themeColor="background2" w:themeShade="40"/>
        </w:rPr>
      </w:pPr>
      <w:r w:rsidRPr="00C24AF7">
        <w:rPr>
          <w:rFonts w:ascii="Calibri" w:hAnsi="Calibri" w:cs="Arial"/>
          <w:b/>
          <w:bCs/>
          <w:color w:val="3B3838" w:themeColor="background2" w:themeShade="40"/>
          <w:kern w:val="24"/>
        </w:rPr>
        <w:t>Internal Moderation</w:t>
      </w:r>
      <w:r w:rsidR="007222B7" w:rsidRPr="00C24AF7">
        <w:rPr>
          <w:rFonts w:ascii="Calibri" w:hAnsi="Calibri" w:cs="Arial"/>
          <w:b/>
          <w:bCs/>
          <w:color w:val="3B3838" w:themeColor="background2" w:themeShade="40"/>
          <w:kern w:val="24"/>
        </w:rPr>
        <w:t xml:space="preserve"> (IM) </w:t>
      </w:r>
      <w:r w:rsidRPr="00C24AF7">
        <w:rPr>
          <w:rFonts w:ascii="Calibri" w:hAnsi="Calibri" w:cs="Arial"/>
          <w:color w:val="3B3838" w:themeColor="background2" w:themeShade="40"/>
          <w:kern w:val="24"/>
        </w:rPr>
        <w:t xml:space="preserve">for each tutor delivering a </w:t>
      </w:r>
      <w:r w:rsidR="002F3B8C" w:rsidRPr="00C24AF7">
        <w:rPr>
          <w:rFonts w:ascii="Calibri" w:hAnsi="Calibri" w:cs="Arial"/>
          <w:color w:val="3B3838" w:themeColor="background2" w:themeShade="40"/>
          <w:kern w:val="24"/>
        </w:rPr>
        <w:t>qualification -</w:t>
      </w:r>
      <w:r w:rsidR="007222B7" w:rsidRPr="00C24AF7">
        <w:rPr>
          <w:rFonts w:ascii="Calibri" w:hAnsi="Calibri" w:cs="Arial"/>
          <w:color w:val="3B3838" w:themeColor="background2" w:themeShade="40"/>
          <w:kern w:val="24"/>
        </w:rPr>
        <w:t xml:space="preserve"> IM is where an appropriately qualified person at the centre</w:t>
      </w:r>
      <w:r w:rsidR="00635067" w:rsidRPr="00C24AF7">
        <w:rPr>
          <w:rFonts w:ascii="Calibri" w:hAnsi="Calibri" w:cs="Arial"/>
          <w:color w:val="3B3838" w:themeColor="background2" w:themeShade="40"/>
          <w:kern w:val="24"/>
        </w:rPr>
        <w:t xml:space="preserve"> </w:t>
      </w:r>
      <w:r w:rsidR="007222B7" w:rsidRPr="00C24AF7">
        <w:rPr>
          <w:rFonts w:ascii="Calibri" w:hAnsi="Calibri" w:cs="Arial"/>
          <w:color w:val="3B3838" w:themeColor="background2" w:themeShade="40"/>
          <w:kern w:val="24"/>
        </w:rPr>
        <w:t xml:space="preserve">reviews the tutor assessment decisions to ensure they are reliable, consistent, fair and to a national benchmark.  It is also to check that the qualification requirements have been understood and that the candidate has been given accurate and appropriate feedback.  </w:t>
      </w:r>
      <w:r w:rsidR="00486CA2" w:rsidRPr="00C24AF7">
        <w:rPr>
          <w:rFonts w:ascii="Calibri" w:hAnsi="Calibri" w:cs="Calibri"/>
          <w:bCs/>
          <w:color w:val="3B3838" w:themeColor="background2" w:themeShade="40"/>
        </w:rPr>
        <w:t xml:space="preserve">Evidence of moderation sampling across a range of assessment for each </w:t>
      </w:r>
      <w:r w:rsidR="00486CA2" w:rsidRPr="00C24AF7">
        <w:rPr>
          <w:rFonts w:ascii="Calibri" w:hAnsi="Calibri" w:cs="Calibri"/>
          <w:bCs/>
          <w:color w:val="3B3838" w:themeColor="background2" w:themeShade="40"/>
        </w:rPr>
        <w:lastRenderedPageBreak/>
        <w:t xml:space="preserve">group/tutor </w:t>
      </w:r>
      <w:r w:rsidR="00486CA2" w:rsidRPr="00C24AF7">
        <w:rPr>
          <w:rFonts w:ascii="Calibri" w:hAnsi="Calibri" w:cs="Calibri"/>
          <w:bCs/>
          <w:color w:val="3B3838" w:themeColor="background2" w:themeShade="40"/>
          <w:u w:val="single"/>
        </w:rPr>
        <w:t xml:space="preserve">must </w:t>
      </w:r>
      <w:r w:rsidR="00486CA2" w:rsidRPr="00C24AF7">
        <w:rPr>
          <w:rFonts w:ascii="Calibri" w:hAnsi="Calibri" w:cs="Calibri"/>
          <w:bCs/>
          <w:color w:val="3B3838" w:themeColor="background2" w:themeShade="40"/>
        </w:rPr>
        <w:t xml:space="preserve">be provided for each qualification submitted for External Verification. Please refer to our </w:t>
      </w:r>
      <w:hyperlink r:id="rId16" w:history="1">
        <w:r w:rsidR="00486CA2" w:rsidRPr="00C24AF7">
          <w:rPr>
            <w:rStyle w:val="Hyperlink"/>
            <w:rFonts w:ascii="Calibri" w:hAnsi="Calibri" w:cs="Calibri"/>
            <w:bCs/>
          </w:rPr>
          <w:t xml:space="preserve">guidance document </w:t>
        </w:r>
      </w:hyperlink>
      <w:r w:rsidR="008F3D4B" w:rsidRPr="00C24AF7">
        <w:rPr>
          <w:rFonts w:ascii="Calibri" w:hAnsi="Calibri" w:cs="Calibri"/>
          <w:bCs/>
          <w:color w:val="3B3838" w:themeColor="background2" w:themeShade="40"/>
        </w:rPr>
        <w:t>for minimum requirements.</w:t>
      </w:r>
    </w:p>
    <w:p w14:paraId="7B1F5B55" w14:textId="77777777" w:rsidR="000D268F" w:rsidRPr="00C24AF7" w:rsidRDefault="008E57A4" w:rsidP="00E51971">
      <w:pPr>
        <w:pStyle w:val="ListParagraph"/>
        <w:keepNext/>
        <w:numPr>
          <w:ilvl w:val="0"/>
          <w:numId w:val="29"/>
        </w:numPr>
        <w:spacing w:before="240" w:after="240"/>
        <w:jc w:val="both"/>
        <w:rPr>
          <w:rFonts w:ascii="Calibri" w:hAnsi="Calibri" w:cs="Calibri"/>
          <w:bCs/>
          <w:color w:val="3B3838" w:themeColor="background2" w:themeShade="40"/>
        </w:rPr>
      </w:pPr>
      <w:r w:rsidRPr="00C24AF7">
        <w:rPr>
          <w:rFonts w:ascii="Calibri" w:hAnsi="Calibri" w:cs="Arial"/>
          <w:b/>
          <w:bCs/>
          <w:color w:val="3B3838" w:themeColor="background2" w:themeShade="40"/>
          <w:kern w:val="24"/>
        </w:rPr>
        <w:t xml:space="preserve">Internal Verification </w:t>
      </w:r>
      <w:r w:rsidR="00E70510" w:rsidRPr="00BF4518">
        <w:rPr>
          <w:rFonts w:ascii="Calibri" w:hAnsi="Calibri" w:cs="Arial"/>
          <w:b/>
          <w:bCs/>
          <w:color w:val="3B3838" w:themeColor="background2" w:themeShade="40"/>
          <w:kern w:val="24"/>
        </w:rPr>
        <w:t xml:space="preserve">(IV) </w:t>
      </w:r>
      <w:r w:rsidRPr="00BF4518">
        <w:rPr>
          <w:rFonts w:ascii="Calibri" w:hAnsi="Calibri" w:cs="Arial"/>
          <w:color w:val="3B3838" w:themeColor="background2" w:themeShade="40"/>
          <w:kern w:val="24"/>
        </w:rPr>
        <w:t>has taken place for each qualification</w:t>
      </w:r>
      <w:r w:rsidR="000D268F" w:rsidRPr="00BF4518">
        <w:rPr>
          <w:rFonts w:ascii="Calibri" w:hAnsi="Calibri" w:cs="Arial"/>
          <w:color w:val="3B3838" w:themeColor="background2" w:themeShade="40"/>
          <w:kern w:val="24"/>
        </w:rPr>
        <w:t xml:space="preserve"> – This takes place within the centre at least annually for each qualification</w:t>
      </w:r>
      <w:r w:rsidR="00DE4D5D" w:rsidRPr="00BF4518">
        <w:rPr>
          <w:rFonts w:ascii="Calibri" w:hAnsi="Calibri" w:cs="Arial"/>
          <w:color w:val="3B3838" w:themeColor="background2" w:themeShade="40"/>
          <w:kern w:val="24"/>
        </w:rPr>
        <w:t xml:space="preserve"> and c</w:t>
      </w:r>
      <w:r w:rsidR="000D268F" w:rsidRPr="00BF4518">
        <w:rPr>
          <w:rFonts w:ascii="Calibri" w:hAnsi="Calibri" w:cs="Arial"/>
          <w:color w:val="3B3838" w:themeColor="background2" w:themeShade="40"/>
          <w:kern w:val="24"/>
        </w:rPr>
        <w:t>hecks that standards are upheld across the design, delivery and assessment of the qualification.</w:t>
      </w:r>
    </w:p>
    <w:p w14:paraId="431D938C" w14:textId="565E2D55" w:rsidR="008E2CCD" w:rsidRPr="00C24AF7" w:rsidRDefault="008617A0" w:rsidP="00E51971">
      <w:pPr>
        <w:pStyle w:val="ListParagraph"/>
        <w:keepNext/>
        <w:numPr>
          <w:ilvl w:val="0"/>
          <w:numId w:val="29"/>
        </w:numPr>
        <w:spacing w:before="240" w:after="240"/>
        <w:jc w:val="both"/>
        <w:rPr>
          <w:rFonts w:ascii="Calibri" w:hAnsi="Calibri" w:cs="Calibri"/>
          <w:bCs/>
          <w:color w:val="3B3838" w:themeColor="background2" w:themeShade="40"/>
        </w:rPr>
      </w:pPr>
      <w:r w:rsidRPr="00BF4518">
        <w:rPr>
          <w:rFonts w:ascii="Calibri" w:hAnsi="Calibri" w:cs="Calibri"/>
          <w:bCs/>
          <w:color w:val="3B3838" w:themeColor="background2" w:themeShade="40"/>
        </w:rPr>
        <w:t>Process of r</w:t>
      </w:r>
      <w:r w:rsidR="00C812F5" w:rsidRPr="00BF4518">
        <w:rPr>
          <w:rFonts w:ascii="Calibri" w:hAnsi="Calibri" w:cs="Calibri"/>
          <w:bCs/>
          <w:color w:val="3B3838" w:themeColor="background2" w:themeShade="40"/>
        </w:rPr>
        <w:t>ecognition of prior learning (RPL)</w:t>
      </w:r>
      <w:r w:rsidR="00785A99" w:rsidRPr="00BF4518">
        <w:rPr>
          <w:rFonts w:ascii="Calibri" w:hAnsi="Calibri" w:cs="Calibri"/>
          <w:bCs/>
          <w:color w:val="3B3838" w:themeColor="background2" w:themeShade="40"/>
        </w:rPr>
        <w:t xml:space="preserve"> and </w:t>
      </w:r>
      <w:r w:rsidR="00277793" w:rsidRPr="00BF4518">
        <w:rPr>
          <w:rFonts w:ascii="Calibri" w:hAnsi="Calibri" w:cs="Calibri"/>
          <w:bCs/>
          <w:color w:val="3B3838" w:themeColor="background2" w:themeShade="40"/>
        </w:rPr>
        <w:t xml:space="preserve">reasonable adjustments and special </w:t>
      </w:r>
      <w:r w:rsidR="003F2E09" w:rsidRPr="00BF4518">
        <w:rPr>
          <w:rFonts w:ascii="Calibri" w:hAnsi="Calibri" w:cs="Calibri"/>
          <w:bCs/>
          <w:color w:val="3B3838" w:themeColor="background2" w:themeShade="40"/>
        </w:rPr>
        <w:t>consideration</w:t>
      </w:r>
      <w:r w:rsidR="00CB657D" w:rsidRPr="00BF4518">
        <w:rPr>
          <w:rFonts w:ascii="Calibri" w:hAnsi="Calibri" w:cs="Calibri"/>
          <w:bCs/>
          <w:color w:val="3B3838" w:themeColor="background2" w:themeShade="40"/>
        </w:rPr>
        <w:t>. Please ensure this evidence is provided for them.</w:t>
      </w:r>
      <w:r w:rsidR="00186C15" w:rsidRPr="00BF4518">
        <w:rPr>
          <w:rFonts w:ascii="Calibri" w:hAnsi="Calibri" w:cs="Calibri"/>
          <w:bCs/>
          <w:color w:val="3B3838" w:themeColor="background2" w:themeShade="40"/>
        </w:rPr>
        <w:t xml:space="preserve"> The EV may request to see copies of s</w:t>
      </w:r>
      <w:r w:rsidR="002B650F" w:rsidRPr="00BF4518">
        <w:rPr>
          <w:rFonts w:ascii="Calibri" w:hAnsi="Calibri" w:cs="Calibri"/>
          <w:bCs/>
          <w:color w:val="3B3838" w:themeColor="background2" w:themeShade="40"/>
        </w:rPr>
        <w:t>ch</w:t>
      </w:r>
      <w:r w:rsidR="00186C15" w:rsidRPr="00BF4518">
        <w:rPr>
          <w:rFonts w:ascii="Calibri" w:hAnsi="Calibri" w:cs="Calibri"/>
          <w:bCs/>
          <w:color w:val="3B3838" w:themeColor="background2" w:themeShade="40"/>
        </w:rPr>
        <w:t>emes of work,</w:t>
      </w:r>
      <w:r w:rsidR="00711A74" w:rsidRPr="00BF4518">
        <w:rPr>
          <w:rFonts w:ascii="Calibri" w:hAnsi="Calibri" w:cs="Calibri"/>
          <w:bCs/>
          <w:color w:val="3B3838" w:themeColor="background2" w:themeShade="40"/>
        </w:rPr>
        <w:t xml:space="preserve"> CPD records and any centre policies</w:t>
      </w:r>
      <w:r w:rsidR="00711A74">
        <w:rPr>
          <w:rFonts w:ascii="Calibri" w:hAnsi="Calibri" w:cs="Calibri"/>
          <w:bCs/>
        </w:rPr>
        <w:t>.</w:t>
      </w:r>
      <w:r w:rsidR="008E2CCD">
        <w:rPr>
          <w:rFonts w:ascii="Calibri" w:hAnsi="Calibri" w:cs="Calibri"/>
          <w:bCs/>
          <w:sz w:val="22"/>
          <w:szCs w:val="22"/>
        </w:rPr>
        <w:t xml:space="preserve">                                </w:t>
      </w:r>
    </w:p>
    <w:p w14:paraId="387CCD0B" w14:textId="0A978114" w:rsidR="008E2CCD" w:rsidRPr="00B76B52" w:rsidRDefault="00D60D6C" w:rsidP="00785A99">
      <w:pPr>
        <w:keepNext/>
        <w:keepLines/>
        <w:spacing w:after="120"/>
        <w:ind w:left="-426"/>
        <w:jc w:val="both"/>
        <w:rPr>
          <w:rFonts w:ascii="Calibri" w:hAnsi="Calibri" w:cs="Calibri"/>
          <w:b/>
          <w:bCs/>
          <w:color w:val="E27A72"/>
          <w:kern w:val="36"/>
          <w:sz w:val="28"/>
          <w:szCs w:val="28"/>
          <w:lang w:val="en-US"/>
        </w:rPr>
      </w:pPr>
      <w:bookmarkStart w:id="3" w:name="During_visit"/>
      <w:bookmarkEnd w:id="3"/>
      <w:r w:rsidRPr="00B76B52">
        <w:rPr>
          <w:rFonts w:ascii="Calibri" w:hAnsi="Calibri" w:cs="Calibri"/>
          <w:b/>
          <w:bCs/>
          <w:color w:val="E27A72"/>
          <w:kern w:val="36"/>
          <w:sz w:val="28"/>
          <w:szCs w:val="28"/>
          <w:lang w:val="en-US"/>
        </w:rPr>
        <w:t>During the visit:</w:t>
      </w:r>
    </w:p>
    <w:p w14:paraId="23284FBE" w14:textId="77777777" w:rsidR="001D084F" w:rsidRPr="00C24AF7" w:rsidRDefault="00785A99"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 xml:space="preserve">Your EV </w:t>
      </w:r>
      <w:r w:rsidR="00AA780D" w:rsidRPr="00BF4518">
        <w:rPr>
          <w:rFonts w:ascii="Calibri" w:hAnsi="Calibri" w:cs="Calibri"/>
          <w:bCs/>
          <w:color w:val="3B3838" w:themeColor="background2" w:themeShade="40"/>
        </w:rPr>
        <w:t>will r</w:t>
      </w:r>
      <w:r w:rsidR="001D084F" w:rsidRPr="00BF4518">
        <w:rPr>
          <w:rFonts w:ascii="Calibri" w:hAnsi="Calibri" w:cs="Calibri"/>
          <w:bCs/>
          <w:color w:val="3B3838" w:themeColor="background2" w:themeShade="40"/>
        </w:rPr>
        <w:t xml:space="preserve">equest </w:t>
      </w:r>
      <w:r w:rsidR="009D5472" w:rsidRPr="00BF4518">
        <w:rPr>
          <w:rFonts w:ascii="Calibri" w:hAnsi="Calibri" w:cs="Calibri"/>
          <w:bCs/>
          <w:color w:val="3B3838" w:themeColor="background2" w:themeShade="40"/>
        </w:rPr>
        <w:t>(</w:t>
      </w:r>
      <w:r w:rsidR="001D084F" w:rsidRPr="00BF4518">
        <w:rPr>
          <w:rFonts w:ascii="Calibri" w:hAnsi="Calibri" w:cs="Calibri"/>
          <w:bCs/>
          <w:color w:val="3B3838" w:themeColor="background2" w:themeShade="40"/>
        </w:rPr>
        <w:t>if the visit is in person</w:t>
      </w:r>
      <w:r w:rsidR="009D5472" w:rsidRPr="00BF4518">
        <w:rPr>
          <w:rFonts w:ascii="Calibri" w:hAnsi="Calibri" w:cs="Calibri"/>
          <w:bCs/>
          <w:color w:val="3B3838" w:themeColor="background2" w:themeShade="40"/>
        </w:rPr>
        <w:t>)</w:t>
      </w:r>
      <w:r w:rsidR="001D084F" w:rsidRPr="00BF4518">
        <w:rPr>
          <w:rFonts w:ascii="Calibri" w:hAnsi="Calibri" w:cs="Calibri"/>
          <w:bCs/>
          <w:color w:val="3B3838" w:themeColor="background2" w:themeShade="40"/>
        </w:rPr>
        <w:t xml:space="preserve"> a suitable room to provide enough working space for the</w:t>
      </w:r>
      <w:r w:rsidR="00FD4313" w:rsidRPr="00BF4518">
        <w:rPr>
          <w:rFonts w:ascii="Calibri" w:hAnsi="Calibri" w:cs="Calibri"/>
          <w:bCs/>
          <w:color w:val="3B3838" w:themeColor="background2" w:themeShade="40"/>
        </w:rPr>
        <w:t>m</w:t>
      </w:r>
      <w:r w:rsidR="001D084F" w:rsidRPr="00BF4518">
        <w:rPr>
          <w:rFonts w:ascii="Calibri" w:hAnsi="Calibri" w:cs="Calibri"/>
          <w:bCs/>
          <w:color w:val="3B3838" w:themeColor="background2" w:themeShade="40"/>
        </w:rPr>
        <w:t xml:space="preserve"> to speak with staff and look at candidate evidence comfortably.</w:t>
      </w:r>
      <w:r w:rsidR="00C10E5D" w:rsidRPr="00BF4518">
        <w:rPr>
          <w:rFonts w:ascii="Calibri" w:hAnsi="Calibri" w:cs="Calibri"/>
          <w:bCs/>
          <w:color w:val="3B3838" w:themeColor="background2" w:themeShade="40"/>
        </w:rPr>
        <w:t xml:space="preserve"> </w:t>
      </w:r>
      <w:r w:rsidR="000954D3" w:rsidRPr="00BF4518">
        <w:rPr>
          <w:rFonts w:ascii="Calibri" w:hAnsi="Calibri" w:cs="Calibri"/>
          <w:bCs/>
          <w:color w:val="3B3838" w:themeColor="background2" w:themeShade="40"/>
        </w:rPr>
        <w:t xml:space="preserve">If </w:t>
      </w:r>
      <w:r w:rsidR="00FE7342" w:rsidRPr="00BF4518">
        <w:rPr>
          <w:rFonts w:ascii="Calibri" w:hAnsi="Calibri" w:cs="Calibri"/>
          <w:bCs/>
          <w:color w:val="3B3838" w:themeColor="background2" w:themeShade="40"/>
        </w:rPr>
        <w:t>the visit is</w:t>
      </w:r>
      <w:r w:rsidR="000954D3" w:rsidRPr="00BF4518">
        <w:rPr>
          <w:rFonts w:ascii="Calibri" w:hAnsi="Calibri" w:cs="Calibri"/>
          <w:bCs/>
          <w:color w:val="3B3838" w:themeColor="background2" w:themeShade="40"/>
        </w:rPr>
        <w:t xml:space="preserve"> </w:t>
      </w:r>
      <w:r w:rsidR="005730B1" w:rsidRPr="00BF4518">
        <w:rPr>
          <w:rFonts w:ascii="Calibri" w:hAnsi="Calibri" w:cs="Calibri"/>
          <w:bCs/>
          <w:color w:val="3B3838" w:themeColor="background2" w:themeShade="40"/>
        </w:rPr>
        <w:t>online, access</w:t>
      </w:r>
      <w:r w:rsidR="000954D3" w:rsidRPr="00BF4518">
        <w:rPr>
          <w:rFonts w:ascii="Calibri" w:hAnsi="Calibri" w:cs="Calibri"/>
          <w:bCs/>
          <w:color w:val="3B3838" w:themeColor="background2" w:themeShade="40"/>
        </w:rPr>
        <w:t xml:space="preserve"> to </w:t>
      </w:r>
      <w:r w:rsidR="0031623C" w:rsidRPr="00BF4518">
        <w:rPr>
          <w:rFonts w:ascii="Calibri" w:hAnsi="Calibri" w:cs="Calibri"/>
          <w:bCs/>
          <w:color w:val="3B3838" w:themeColor="background2" w:themeShade="40"/>
        </w:rPr>
        <w:t>candidate</w:t>
      </w:r>
      <w:r w:rsidR="000954D3" w:rsidRPr="00BF4518">
        <w:rPr>
          <w:rFonts w:ascii="Calibri" w:hAnsi="Calibri" w:cs="Calibri"/>
          <w:bCs/>
          <w:color w:val="3B3838" w:themeColor="background2" w:themeShade="40"/>
        </w:rPr>
        <w:t xml:space="preserve"> portfolios </w:t>
      </w:r>
      <w:r w:rsidR="0031623C" w:rsidRPr="00BF4518">
        <w:rPr>
          <w:rFonts w:ascii="Calibri" w:hAnsi="Calibri" w:cs="Calibri"/>
          <w:b/>
          <w:color w:val="3B3838" w:themeColor="background2" w:themeShade="40"/>
        </w:rPr>
        <w:t>must</w:t>
      </w:r>
      <w:r w:rsidR="0031623C" w:rsidRPr="00BF4518">
        <w:rPr>
          <w:rFonts w:ascii="Calibri" w:hAnsi="Calibri" w:cs="Calibri"/>
          <w:bCs/>
          <w:color w:val="3B3838" w:themeColor="background2" w:themeShade="40"/>
        </w:rPr>
        <w:t xml:space="preserve"> be provided</w:t>
      </w:r>
      <w:r w:rsidR="00ED763E" w:rsidRPr="00BF4518">
        <w:rPr>
          <w:rFonts w:ascii="Calibri" w:hAnsi="Calibri" w:cs="Calibri"/>
          <w:bCs/>
          <w:color w:val="3B3838" w:themeColor="background2" w:themeShade="40"/>
        </w:rPr>
        <w:t xml:space="preserve"> prior to the visit. </w:t>
      </w:r>
    </w:p>
    <w:p w14:paraId="75581124" w14:textId="77777777" w:rsidR="00FD4313" w:rsidRPr="00C24AF7" w:rsidRDefault="00FD4313"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Your EV will wish to speak to centre management staff, centre coordinators, any staff involved in the quality procedures within the centre, tutors, assessors and candidates, therefore please make sure they are notified of the visit, its purpose and ensure their availability on the day as necessary</w:t>
      </w:r>
      <w:r w:rsidR="007D76DF" w:rsidRPr="00BF4518">
        <w:rPr>
          <w:rFonts w:ascii="Calibri" w:hAnsi="Calibri" w:cs="Calibri"/>
          <w:bCs/>
          <w:color w:val="3B3838" w:themeColor="background2" w:themeShade="40"/>
        </w:rPr>
        <w:t xml:space="preserve"> whether in person or online.</w:t>
      </w:r>
    </w:p>
    <w:p w14:paraId="4FB444E6" w14:textId="77777777" w:rsidR="006E4175" w:rsidRPr="00E8492A" w:rsidRDefault="00393728"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 xml:space="preserve">For remote visits - Once the EV has verified the candidate </w:t>
      </w:r>
      <w:r w:rsidR="00B16B16" w:rsidRPr="00BF4518">
        <w:rPr>
          <w:rFonts w:ascii="Calibri" w:hAnsi="Calibri" w:cs="Calibri"/>
          <w:bCs/>
          <w:color w:val="3B3838" w:themeColor="background2" w:themeShade="40"/>
        </w:rPr>
        <w:t>work,</w:t>
      </w:r>
      <w:r w:rsidRPr="00BF4518">
        <w:rPr>
          <w:rFonts w:ascii="Calibri" w:hAnsi="Calibri" w:cs="Calibri"/>
          <w:bCs/>
          <w:color w:val="3B3838" w:themeColor="background2" w:themeShade="40"/>
        </w:rPr>
        <w:t xml:space="preserve"> they will arrange either a phone call or video chat with the counselling lead/team</w:t>
      </w:r>
      <w:r w:rsidR="0085678F" w:rsidRPr="00BF4518">
        <w:rPr>
          <w:rFonts w:ascii="Calibri" w:hAnsi="Calibri" w:cs="Calibri"/>
          <w:bCs/>
          <w:color w:val="3B3838" w:themeColor="background2" w:themeShade="40"/>
        </w:rPr>
        <w:t>.</w:t>
      </w:r>
    </w:p>
    <w:p w14:paraId="75A86AA7" w14:textId="77777777" w:rsidR="00842B52" w:rsidRPr="00E8492A" w:rsidRDefault="00E470E7"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R</w:t>
      </w:r>
      <w:r w:rsidR="00842B52" w:rsidRPr="00BF4518">
        <w:rPr>
          <w:rFonts w:ascii="Calibri" w:hAnsi="Calibri" w:cs="Calibri"/>
          <w:bCs/>
          <w:color w:val="3B3838" w:themeColor="background2" w:themeShade="40"/>
        </w:rPr>
        <w:t>eview minimum standards of delivery and internal assessment to maintain the ongoing integrity and verification of CPCAB regulated qualifications.</w:t>
      </w:r>
    </w:p>
    <w:p w14:paraId="55FAE1BC" w14:textId="77777777" w:rsidR="00BA1313" w:rsidRPr="00E8492A" w:rsidRDefault="00BA1313"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 xml:space="preserve">Check for any actions from the previous visit and </w:t>
      </w:r>
      <w:r w:rsidR="002055D5" w:rsidRPr="00BF4518">
        <w:rPr>
          <w:rFonts w:ascii="Calibri" w:hAnsi="Calibri" w:cs="Calibri"/>
          <w:bCs/>
          <w:color w:val="3B3838" w:themeColor="background2" w:themeShade="40"/>
        </w:rPr>
        <w:t xml:space="preserve">review if these have been </w:t>
      </w:r>
      <w:r w:rsidR="00275C01" w:rsidRPr="00BF4518">
        <w:rPr>
          <w:rFonts w:ascii="Calibri" w:hAnsi="Calibri" w:cs="Calibri"/>
          <w:bCs/>
          <w:color w:val="3B3838" w:themeColor="background2" w:themeShade="40"/>
        </w:rPr>
        <w:t>addressed</w:t>
      </w:r>
      <w:r w:rsidR="002055D5" w:rsidRPr="00BF4518">
        <w:rPr>
          <w:rFonts w:ascii="Calibri" w:hAnsi="Calibri" w:cs="Calibri"/>
          <w:bCs/>
          <w:color w:val="3B3838" w:themeColor="background2" w:themeShade="40"/>
        </w:rPr>
        <w:t>.</w:t>
      </w:r>
    </w:p>
    <w:p w14:paraId="573C3A30" w14:textId="77777777" w:rsidR="00842B52" w:rsidRPr="00E8492A" w:rsidRDefault="00DE46F2"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Where necessary, draft an action plan, in consultation with you, designed to address any identified</w:t>
      </w:r>
      <w:r w:rsidR="00842B52" w:rsidRPr="00BF4518">
        <w:rPr>
          <w:rFonts w:ascii="Calibri" w:hAnsi="Calibri" w:cs="Calibri"/>
          <w:bCs/>
          <w:color w:val="3B3838" w:themeColor="background2" w:themeShade="40"/>
        </w:rPr>
        <w:t xml:space="preserve"> concerns</w:t>
      </w:r>
      <w:r w:rsidR="00842B52" w:rsidRPr="00BF4518">
        <w:rPr>
          <w:rFonts w:ascii="Calibri" w:hAnsi="Calibri" w:cs="Calibri"/>
          <w:color w:val="3B3838" w:themeColor="background2" w:themeShade="40"/>
          <w:lang w:eastAsia="ar-SA"/>
        </w:rPr>
        <w:t>.</w:t>
      </w:r>
    </w:p>
    <w:p w14:paraId="6696629E" w14:textId="77777777" w:rsidR="00842B52" w:rsidRPr="00E8492A" w:rsidRDefault="00842B52"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 xml:space="preserve">Confirm candidate registrations, RPL and procedures for reasonable adjustments and special consideration for External and Internal </w:t>
      </w:r>
      <w:bookmarkStart w:id="4" w:name="_Hlk110881086"/>
      <w:r w:rsidRPr="00BF4518">
        <w:rPr>
          <w:rFonts w:ascii="Calibri" w:hAnsi="Calibri" w:cs="Calibri"/>
          <w:bCs/>
          <w:color w:val="3B3838" w:themeColor="background2" w:themeShade="40"/>
        </w:rPr>
        <w:t>Assessment</w:t>
      </w:r>
      <w:bookmarkEnd w:id="4"/>
      <w:r w:rsidRPr="00BF4518">
        <w:rPr>
          <w:rFonts w:ascii="Calibri" w:hAnsi="Calibri" w:cs="Calibri"/>
          <w:bCs/>
          <w:color w:val="3B3838" w:themeColor="background2" w:themeShade="40"/>
        </w:rPr>
        <w:t>s?</w:t>
      </w:r>
    </w:p>
    <w:p w14:paraId="71364364" w14:textId="77777777" w:rsidR="00CB6AEF" w:rsidRPr="00E8492A" w:rsidRDefault="00842B52"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 xml:space="preserve">Confirm that </w:t>
      </w:r>
      <w:r w:rsidR="002F2E3A" w:rsidRPr="00BF4518">
        <w:rPr>
          <w:rFonts w:ascii="Calibri" w:hAnsi="Calibri" w:cs="Calibri"/>
          <w:bCs/>
          <w:color w:val="3B3838" w:themeColor="background2" w:themeShade="40"/>
        </w:rPr>
        <w:t>you are</w:t>
      </w:r>
      <w:r w:rsidRPr="00BF4518">
        <w:rPr>
          <w:rFonts w:ascii="Calibri" w:hAnsi="Calibri" w:cs="Calibri"/>
          <w:bCs/>
          <w:color w:val="3B3838" w:themeColor="background2" w:themeShade="40"/>
        </w:rPr>
        <w:t xml:space="preserve"> fully aware of all </w:t>
      </w:r>
      <w:r w:rsidR="00E00575" w:rsidRPr="00BF4518">
        <w:rPr>
          <w:rFonts w:ascii="Calibri" w:hAnsi="Calibri" w:cs="Calibri"/>
          <w:bCs/>
          <w:color w:val="3B3838" w:themeColor="background2" w:themeShade="40"/>
        </w:rPr>
        <w:t>External Assessment</w:t>
      </w:r>
      <w:r w:rsidR="00CB6AEF" w:rsidRPr="00BF4518">
        <w:rPr>
          <w:rFonts w:ascii="Calibri" w:hAnsi="Calibri" w:cs="Calibri"/>
          <w:bCs/>
          <w:color w:val="3B3838" w:themeColor="background2" w:themeShade="40"/>
        </w:rPr>
        <w:t xml:space="preserve"> (EA)</w:t>
      </w:r>
      <w:r w:rsidR="00E00575" w:rsidRPr="00BF4518">
        <w:rPr>
          <w:rFonts w:ascii="Calibri" w:hAnsi="Calibri" w:cs="Calibri"/>
          <w:bCs/>
          <w:color w:val="3B3838" w:themeColor="background2" w:themeShade="40"/>
        </w:rPr>
        <w:t xml:space="preserve"> r</w:t>
      </w:r>
      <w:r w:rsidRPr="00BF4518">
        <w:rPr>
          <w:rFonts w:ascii="Calibri" w:hAnsi="Calibri" w:cs="Calibri"/>
          <w:bCs/>
          <w:color w:val="3B3838" w:themeColor="background2" w:themeShade="40"/>
        </w:rPr>
        <w:t>equirements for each qualification</w:t>
      </w:r>
      <w:r w:rsidR="00CB6AEF" w:rsidRPr="00BF4518">
        <w:rPr>
          <w:rFonts w:ascii="Calibri" w:hAnsi="Calibri" w:cs="Calibri"/>
          <w:bCs/>
          <w:color w:val="3B3838" w:themeColor="background2" w:themeShade="40"/>
        </w:rPr>
        <w:t>.</w:t>
      </w:r>
    </w:p>
    <w:p w14:paraId="55042339" w14:textId="77777777" w:rsidR="00842B52" w:rsidRPr="00E8492A" w:rsidRDefault="00CB6AEF"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R</w:t>
      </w:r>
      <w:r w:rsidR="00842B52" w:rsidRPr="00BF4518">
        <w:rPr>
          <w:rFonts w:ascii="Calibri" w:hAnsi="Calibri" w:cs="Calibri"/>
          <w:bCs/>
          <w:color w:val="3B3838" w:themeColor="background2" w:themeShade="40"/>
        </w:rPr>
        <w:t xml:space="preserve">eview </w:t>
      </w:r>
      <w:r w:rsidR="002F2E3A" w:rsidRPr="00BF4518">
        <w:rPr>
          <w:rFonts w:ascii="Calibri" w:hAnsi="Calibri" w:cs="Calibri"/>
          <w:bCs/>
          <w:color w:val="3B3838" w:themeColor="background2" w:themeShade="40"/>
        </w:rPr>
        <w:t>your</w:t>
      </w:r>
      <w:r w:rsidR="00842B52" w:rsidRPr="00BF4518">
        <w:rPr>
          <w:rFonts w:ascii="Calibri" w:hAnsi="Calibri" w:cs="Calibri"/>
          <w:bCs/>
          <w:color w:val="3B3838" w:themeColor="background2" w:themeShade="40"/>
        </w:rPr>
        <w:t xml:space="preserve"> training programme.</w:t>
      </w:r>
    </w:p>
    <w:p w14:paraId="63160120" w14:textId="77777777" w:rsidR="00842B52" w:rsidRPr="00E8492A" w:rsidRDefault="00842B52"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Ensure internal assessment is appropriate, consistent, safe, ethical and fair and monitored across centres.</w:t>
      </w:r>
    </w:p>
    <w:p w14:paraId="35A93315" w14:textId="77777777" w:rsidR="00842B52" w:rsidRPr="00414A00" w:rsidRDefault="00842B52"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Confirm</w:t>
      </w:r>
      <w:r w:rsidR="007B64D7" w:rsidRPr="00BF4518">
        <w:rPr>
          <w:rFonts w:ascii="Calibri" w:hAnsi="Calibri" w:cs="Calibri"/>
          <w:bCs/>
          <w:color w:val="3B3838" w:themeColor="background2" w:themeShade="40"/>
        </w:rPr>
        <w:t xml:space="preserve"> your</w:t>
      </w:r>
      <w:r w:rsidRPr="00BF4518">
        <w:rPr>
          <w:rFonts w:ascii="Calibri" w:hAnsi="Calibri" w:cs="Calibri"/>
          <w:bCs/>
          <w:color w:val="3B3838" w:themeColor="background2" w:themeShade="40"/>
        </w:rPr>
        <w:t xml:space="preserve"> tutors/assessors are marking to the level and depth required for </w:t>
      </w:r>
      <w:r w:rsidR="00B3278B" w:rsidRPr="00BF4518">
        <w:rPr>
          <w:rFonts w:ascii="Calibri" w:hAnsi="Calibri" w:cs="Calibri"/>
          <w:bCs/>
          <w:color w:val="3B3838" w:themeColor="background2" w:themeShade="40"/>
        </w:rPr>
        <w:t xml:space="preserve">the </w:t>
      </w:r>
      <w:r w:rsidRPr="00BF4518">
        <w:rPr>
          <w:rFonts w:ascii="Calibri" w:hAnsi="Calibri" w:cs="Calibri"/>
          <w:bCs/>
          <w:color w:val="3B3838" w:themeColor="background2" w:themeShade="40"/>
        </w:rPr>
        <w:t>qualifications</w:t>
      </w:r>
      <w:r w:rsidR="00B3278B" w:rsidRPr="00BF4518">
        <w:rPr>
          <w:rFonts w:ascii="Calibri" w:hAnsi="Calibri" w:cs="Calibri"/>
          <w:bCs/>
          <w:color w:val="3B3838" w:themeColor="background2" w:themeShade="40"/>
        </w:rPr>
        <w:t xml:space="preserve"> they are teaching.</w:t>
      </w:r>
    </w:p>
    <w:p w14:paraId="620F8D47" w14:textId="59530EFD" w:rsidR="00842B52" w:rsidRPr="00414A00" w:rsidRDefault="00842B52"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Review a sample of candidate portfolios</w:t>
      </w:r>
      <w:r w:rsidR="00BD09B7" w:rsidRPr="00BF4518">
        <w:rPr>
          <w:rFonts w:ascii="Calibri" w:hAnsi="Calibri" w:cs="Calibri"/>
          <w:bCs/>
          <w:color w:val="3B3838" w:themeColor="background2" w:themeShade="40"/>
        </w:rPr>
        <w:t xml:space="preserve">. Your EV will </w:t>
      </w:r>
      <w:r w:rsidR="0086372F" w:rsidRPr="00BF4518">
        <w:rPr>
          <w:rFonts w:ascii="Calibri" w:hAnsi="Calibri" w:cs="Calibri"/>
          <w:bCs/>
          <w:color w:val="3B3838" w:themeColor="background2" w:themeShade="40"/>
        </w:rPr>
        <w:t>select candidates’ names</w:t>
      </w:r>
      <w:r w:rsidR="009F29D3" w:rsidRPr="00BF4518">
        <w:rPr>
          <w:rFonts w:ascii="Calibri" w:hAnsi="Calibri" w:cs="Calibri"/>
          <w:bCs/>
          <w:color w:val="3B3838" w:themeColor="background2" w:themeShade="40"/>
        </w:rPr>
        <w:t xml:space="preserve"> </w:t>
      </w:r>
      <w:r w:rsidR="00E76EAB" w:rsidRPr="00BF4518">
        <w:rPr>
          <w:rFonts w:ascii="Calibri" w:hAnsi="Calibri" w:cs="Calibri"/>
          <w:bCs/>
          <w:color w:val="3B3838" w:themeColor="background2" w:themeShade="40"/>
        </w:rPr>
        <w:t xml:space="preserve">they </w:t>
      </w:r>
      <w:r w:rsidR="00F561BA" w:rsidRPr="00BF4518">
        <w:rPr>
          <w:rFonts w:ascii="Calibri" w:hAnsi="Calibri" w:cs="Calibri"/>
          <w:bCs/>
          <w:color w:val="3B3838" w:themeColor="background2" w:themeShade="40"/>
        </w:rPr>
        <w:t>wish to</w:t>
      </w:r>
      <w:r w:rsidR="009F29D3" w:rsidRPr="00BF4518">
        <w:rPr>
          <w:rFonts w:ascii="Calibri" w:hAnsi="Calibri" w:cs="Calibri"/>
          <w:bCs/>
          <w:color w:val="3B3838" w:themeColor="background2" w:themeShade="40"/>
        </w:rPr>
        <w:t xml:space="preserve"> review – </w:t>
      </w:r>
      <w:hyperlink w:anchor="Samples" w:history="1">
        <w:r w:rsidR="009F29D3" w:rsidRPr="00E8492A">
          <w:rPr>
            <w:rStyle w:val="Hyperlink"/>
            <w:rFonts w:ascii="Calibri" w:hAnsi="Calibri" w:cs="Calibri"/>
            <w:bCs/>
          </w:rPr>
          <w:t>please see above</w:t>
        </w:r>
        <w:r w:rsidR="00BD09B7" w:rsidRPr="00E8492A">
          <w:rPr>
            <w:rStyle w:val="Hyperlink"/>
            <w:rFonts w:ascii="Calibri" w:hAnsi="Calibri" w:cs="Calibri"/>
            <w:bCs/>
          </w:rPr>
          <w:t xml:space="preserve"> </w:t>
        </w:r>
      </w:hyperlink>
      <w:r w:rsidR="00B3278B" w:rsidRPr="00AE0C4D">
        <w:rPr>
          <w:rFonts w:ascii="Calibri" w:hAnsi="Calibri" w:cs="Calibri"/>
          <w:bCs/>
        </w:rPr>
        <w:t>.</w:t>
      </w:r>
    </w:p>
    <w:p w14:paraId="70CC2BB6" w14:textId="77777777" w:rsidR="00FA5158" w:rsidRPr="00414A00" w:rsidRDefault="00842B52"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To meet with a registered candidate group.</w:t>
      </w:r>
      <w:r w:rsidR="006731D0" w:rsidRPr="00BF4518">
        <w:rPr>
          <w:rFonts w:ascii="Calibri" w:hAnsi="Calibri" w:cs="Calibri"/>
          <w:bCs/>
          <w:color w:val="3B3838" w:themeColor="background2" w:themeShade="40"/>
        </w:rPr>
        <w:t xml:space="preserve"> This happens without tutor presence</w:t>
      </w:r>
      <w:r w:rsidR="009E639E" w:rsidRPr="00BF4518">
        <w:rPr>
          <w:rFonts w:ascii="Calibri" w:hAnsi="Calibri" w:cs="Calibri"/>
          <w:bCs/>
          <w:color w:val="3B3838" w:themeColor="background2" w:themeShade="40"/>
        </w:rPr>
        <w:t xml:space="preserve"> but </w:t>
      </w:r>
      <w:r w:rsidR="00AB04DF" w:rsidRPr="00BF4518">
        <w:rPr>
          <w:rFonts w:ascii="Calibri" w:hAnsi="Calibri" w:cs="Calibri"/>
          <w:bCs/>
          <w:color w:val="3B3838" w:themeColor="background2" w:themeShade="40"/>
        </w:rPr>
        <w:t>your EV</w:t>
      </w:r>
      <w:r w:rsidR="009E639E" w:rsidRPr="00BF4518">
        <w:rPr>
          <w:rFonts w:ascii="Calibri" w:hAnsi="Calibri" w:cs="Calibri"/>
          <w:bCs/>
          <w:color w:val="3B3838" w:themeColor="background2" w:themeShade="40"/>
        </w:rPr>
        <w:t xml:space="preserve"> will feedback to you </w:t>
      </w:r>
      <w:r w:rsidR="00DF6C43" w:rsidRPr="00BF4518">
        <w:rPr>
          <w:rFonts w:ascii="Calibri" w:hAnsi="Calibri" w:cs="Calibri"/>
          <w:bCs/>
          <w:color w:val="3B3838" w:themeColor="background2" w:themeShade="40"/>
        </w:rPr>
        <w:t>a review of this meeting.</w:t>
      </w:r>
      <w:r w:rsidR="006878C5" w:rsidRPr="00BF4518">
        <w:rPr>
          <w:rFonts w:ascii="Calibri" w:hAnsi="Calibri" w:cs="Calibri"/>
          <w:bCs/>
          <w:color w:val="3B3838" w:themeColor="background2" w:themeShade="40"/>
        </w:rPr>
        <w:t xml:space="preserve"> For online visits a video link will be requested. If for any reasons a candidate </w:t>
      </w:r>
      <w:r w:rsidR="00FA5158" w:rsidRPr="00BF4518">
        <w:rPr>
          <w:rFonts w:ascii="Calibri" w:hAnsi="Calibri" w:cs="Calibri"/>
          <w:bCs/>
          <w:color w:val="3B3838" w:themeColor="background2" w:themeShade="40"/>
        </w:rPr>
        <w:t>group</w:t>
      </w:r>
      <w:r w:rsidR="006878C5" w:rsidRPr="00BF4518">
        <w:rPr>
          <w:rFonts w:ascii="Calibri" w:hAnsi="Calibri" w:cs="Calibri"/>
          <w:bCs/>
          <w:color w:val="3B3838" w:themeColor="background2" w:themeShade="40"/>
        </w:rPr>
        <w:t xml:space="preserve"> is not available </w:t>
      </w:r>
      <w:r w:rsidR="00FA5158" w:rsidRPr="00BF4518">
        <w:rPr>
          <w:rFonts w:ascii="Calibri" w:hAnsi="Calibri" w:cs="Calibri"/>
          <w:bCs/>
          <w:color w:val="3B3838" w:themeColor="background2" w:themeShade="40"/>
        </w:rPr>
        <w:t xml:space="preserve">for both types of </w:t>
      </w:r>
      <w:r w:rsidR="00B83067" w:rsidRPr="00BF4518">
        <w:rPr>
          <w:rFonts w:ascii="Calibri" w:hAnsi="Calibri" w:cs="Calibri"/>
          <w:bCs/>
          <w:color w:val="3B3838" w:themeColor="background2" w:themeShade="40"/>
        </w:rPr>
        <w:t>visit, candidate</w:t>
      </w:r>
      <w:r w:rsidR="00FA5158" w:rsidRPr="00BF4518">
        <w:rPr>
          <w:rFonts w:ascii="Calibri" w:hAnsi="Calibri" w:cs="Calibri"/>
          <w:bCs/>
          <w:color w:val="3B3838" w:themeColor="background2" w:themeShade="40"/>
        </w:rPr>
        <w:t xml:space="preserve"> evaluations will need to be completed from the group the EV would have selected to meet</w:t>
      </w:r>
      <w:r w:rsidR="00EF0F65" w:rsidRPr="00BF4518">
        <w:rPr>
          <w:rFonts w:ascii="Calibri" w:hAnsi="Calibri" w:cs="Calibri"/>
          <w:bCs/>
          <w:color w:val="3B3838" w:themeColor="background2" w:themeShade="40"/>
        </w:rPr>
        <w:t>.</w:t>
      </w:r>
      <w:r w:rsidR="009249EA" w:rsidRPr="00BF4518">
        <w:rPr>
          <w:rFonts w:ascii="Calibri" w:hAnsi="Calibri" w:cs="Calibri"/>
          <w:bCs/>
          <w:color w:val="3B3838" w:themeColor="background2" w:themeShade="40"/>
        </w:rPr>
        <w:t xml:space="preserve"> </w:t>
      </w:r>
      <w:r w:rsidR="009249EA" w:rsidRPr="00414A00">
        <w:rPr>
          <w:rFonts w:ascii="Calibri" w:hAnsi="Calibri" w:cs="Calibri"/>
          <w:bCs/>
          <w:color w:val="3B3838" w:themeColor="background2" w:themeShade="40"/>
        </w:rPr>
        <w:t xml:space="preserve">Please see </w:t>
      </w:r>
      <w:hyperlink w:anchor="Appendix_1" w:history="1">
        <w:r w:rsidR="009249EA" w:rsidRPr="00414A00">
          <w:rPr>
            <w:rStyle w:val="Hyperlink"/>
            <w:rFonts w:asciiTheme="minorHAnsi" w:hAnsiTheme="minorHAnsi" w:cstheme="minorHAnsi"/>
          </w:rPr>
          <w:t>appendix 1</w:t>
        </w:r>
      </w:hyperlink>
      <w:r w:rsidR="009249EA">
        <w:rPr>
          <w:rFonts w:ascii="Calibri" w:hAnsi="Calibri" w:cs="Calibri"/>
          <w:bCs/>
          <w:color w:val="3B3838"/>
        </w:rPr>
        <w:t xml:space="preserve"> </w:t>
      </w:r>
      <w:r w:rsidR="009249EA" w:rsidRPr="00BF4518">
        <w:rPr>
          <w:rFonts w:ascii="Calibri" w:hAnsi="Calibri" w:cs="Calibri"/>
          <w:bCs/>
          <w:color w:val="3B3838" w:themeColor="background2" w:themeShade="40"/>
        </w:rPr>
        <w:t xml:space="preserve">for a </w:t>
      </w:r>
      <w:r w:rsidR="00EF0F65" w:rsidRPr="00BF4518">
        <w:rPr>
          <w:rFonts w:ascii="Calibri" w:hAnsi="Calibri" w:cs="Calibri"/>
          <w:bCs/>
          <w:color w:val="3B3838" w:themeColor="background2" w:themeShade="40"/>
        </w:rPr>
        <w:t xml:space="preserve">blank </w:t>
      </w:r>
      <w:r w:rsidR="009249EA" w:rsidRPr="00BF4518">
        <w:rPr>
          <w:rFonts w:ascii="Calibri" w:hAnsi="Calibri" w:cs="Calibri"/>
          <w:bCs/>
          <w:color w:val="3B3838" w:themeColor="background2" w:themeShade="40"/>
        </w:rPr>
        <w:t xml:space="preserve">proforma </w:t>
      </w:r>
      <w:r w:rsidR="00EF0F65" w:rsidRPr="00BF4518">
        <w:rPr>
          <w:rFonts w:ascii="Calibri" w:hAnsi="Calibri" w:cs="Calibri"/>
          <w:bCs/>
          <w:color w:val="3B3838" w:themeColor="background2" w:themeShade="40"/>
        </w:rPr>
        <w:t>you may wish to use.</w:t>
      </w:r>
    </w:p>
    <w:p w14:paraId="14C2257E" w14:textId="77777777" w:rsidR="00842B52" w:rsidRPr="00414A00" w:rsidRDefault="00842B52"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 xml:space="preserve">Ensure the internal quality assurance processes (IQA) in place are effective, robust and consistently applied for internal moderation and internal verification. </w:t>
      </w:r>
    </w:p>
    <w:p w14:paraId="754B4841" w14:textId="77777777" w:rsidR="00842B52" w:rsidRPr="00414A00" w:rsidRDefault="00842B52"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 xml:space="preserve">Ensure </w:t>
      </w:r>
      <w:r w:rsidR="00601216" w:rsidRPr="00BF4518">
        <w:rPr>
          <w:rFonts w:ascii="Calibri" w:hAnsi="Calibri" w:cs="Calibri"/>
          <w:bCs/>
          <w:color w:val="3B3838" w:themeColor="background2" w:themeShade="40"/>
        </w:rPr>
        <w:t>you</w:t>
      </w:r>
      <w:r w:rsidRPr="00BF4518">
        <w:rPr>
          <w:rFonts w:ascii="Calibri" w:hAnsi="Calibri" w:cs="Calibri"/>
          <w:bCs/>
          <w:color w:val="3B3838" w:themeColor="background2" w:themeShade="40"/>
        </w:rPr>
        <w:t xml:space="preserve"> have in place adequate and up-to-date management systems, policies and processes relevant to qualifications.</w:t>
      </w:r>
    </w:p>
    <w:p w14:paraId="4EF27815" w14:textId="77777777" w:rsidR="00842B52" w:rsidRPr="00414A00" w:rsidRDefault="00842B52"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 xml:space="preserve">Provide a robust audit trail of External Verification activities. </w:t>
      </w:r>
    </w:p>
    <w:p w14:paraId="5B99985D" w14:textId="77777777" w:rsidR="00842B52" w:rsidRPr="00712D8C" w:rsidRDefault="00842B52" w:rsidP="00E51971">
      <w:pPr>
        <w:pStyle w:val="ListParagraph"/>
        <w:keepNext/>
        <w:keepLines/>
        <w:numPr>
          <w:ilvl w:val="0"/>
          <w:numId w:val="30"/>
        </w:numPr>
        <w:spacing w:after="120"/>
        <w:jc w:val="both"/>
        <w:rPr>
          <w:rFonts w:ascii="Calibri" w:hAnsi="Calibri" w:cs="Calibri"/>
          <w:b/>
          <w:bCs/>
          <w:color w:val="E27A72"/>
          <w:kern w:val="36"/>
          <w:lang w:val="en-US"/>
        </w:rPr>
      </w:pPr>
      <w:r w:rsidRPr="00BF4518">
        <w:rPr>
          <w:rFonts w:ascii="Calibri" w:hAnsi="Calibri" w:cs="Calibri"/>
          <w:bCs/>
          <w:color w:val="3B3838" w:themeColor="background2" w:themeShade="40"/>
        </w:rPr>
        <w:t>Check there are adequate resources and systems of support in place, including external assessment arrangements.</w:t>
      </w:r>
    </w:p>
    <w:p w14:paraId="5C85187C" w14:textId="0B2FFDD5" w:rsidR="00712D8C" w:rsidRDefault="00712D8C" w:rsidP="00712D8C">
      <w:pPr>
        <w:keepNext/>
        <w:keepLines/>
        <w:spacing w:after="120"/>
        <w:ind w:left="-426"/>
        <w:jc w:val="both"/>
        <w:rPr>
          <w:rFonts w:ascii="Calibri" w:hAnsi="Calibri" w:cs="Calibri"/>
          <w:b/>
          <w:bCs/>
          <w:color w:val="E27A72"/>
          <w:kern w:val="36"/>
          <w:sz w:val="28"/>
          <w:szCs w:val="28"/>
          <w:lang w:val="en-US"/>
        </w:rPr>
      </w:pPr>
    </w:p>
    <w:p w14:paraId="4B2987B5" w14:textId="77777777" w:rsidR="001F094E" w:rsidRDefault="001F094E" w:rsidP="00712D8C">
      <w:pPr>
        <w:keepNext/>
        <w:keepLines/>
        <w:spacing w:after="120"/>
        <w:ind w:left="-426"/>
        <w:jc w:val="both"/>
        <w:rPr>
          <w:rFonts w:ascii="Calibri" w:hAnsi="Calibri" w:cs="Calibri"/>
          <w:b/>
          <w:bCs/>
          <w:color w:val="E27A72"/>
          <w:kern w:val="36"/>
          <w:sz w:val="28"/>
          <w:szCs w:val="28"/>
          <w:lang w:val="en-US"/>
        </w:rPr>
      </w:pPr>
    </w:p>
    <w:p w14:paraId="09BCA57C" w14:textId="396AC6B0" w:rsidR="005129AD" w:rsidRDefault="00712D8C" w:rsidP="00981518">
      <w:pPr>
        <w:keepNext/>
        <w:keepLines/>
        <w:spacing w:after="120"/>
        <w:ind w:left="-426"/>
        <w:jc w:val="both"/>
        <w:rPr>
          <w:rFonts w:ascii="Calibri" w:hAnsi="Calibri" w:cs="Calibri"/>
          <w:b/>
          <w:bCs/>
          <w:color w:val="E27A72"/>
          <w:kern w:val="36"/>
          <w:sz w:val="28"/>
          <w:szCs w:val="28"/>
          <w:lang w:val="en-US"/>
        </w:rPr>
      </w:pPr>
      <w:r>
        <w:rPr>
          <w:rFonts w:ascii="Calibri" w:hAnsi="Calibri" w:cs="Calibri"/>
          <w:b/>
          <w:bCs/>
          <w:color w:val="E27A72"/>
          <w:kern w:val="36"/>
          <w:sz w:val="28"/>
          <w:szCs w:val="28"/>
          <w:lang w:val="en-US"/>
        </w:rPr>
        <w:lastRenderedPageBreak/>
        <w:t xml:space="preserve">External Verifier Observations of candidate portfolios </w:t>
      </w:r>
    </w:p>
    <w:p w14:paraId="2B81DA31" w14:textId="5CF46288" w:rsidR="00B76B52" w:rsidRPr="00D52351" w:rsidRDefault="00712D8C" w:rsidP="00D52351">
      <w:pPr>
        <w:keepNext/>
        <w:keepLines/>
        <w:spacing w:after="120"/>
        <w:ind w:left="-426"/>
        <w:jc w:val="both"/>
        <w:rPr>
          <w:rFonts w:ascii="Calibri" w:hAnsi="Calibri" w:cs="Calibri"/>
          <w:color w:val="3B3838" w:themeColor="background2" w:themeShade="40"/>
          <w:kern w:val="36"/>
          <w:lang w:val="en-US"/>
        </w:rPr>
      </w:pPr>
      <w:r w:rsidRPr="005129AD">
        <w:rPr>
          <w:rFonts w:ascii="Calibri" w:hAnsi="Calibri" w:cs="Calibri"/>
          <w:color w:val="3B3838" w:themeColor="background2" w:themeShade="40"/>
          <w:kern w:val="36"/>
          <w:lang w:val="en-US"/>
        </w:rPr>
        <w:t>During the visit</w:t>
      </w:r>
      <w:r w:rsidR="005129AD" w:rsidRPr="005129AD">
        <w:rPr>
          <w:rFonts w:ascii="Calibri" w:hAnsi="Calibri" w:cs="Calibri"/>
          <w:color w:val="3B3838" w:themeColor="background2" w:themeShade="40"/>
          <w:kern w:val="36"/>
          <w:lang w:val="en-US"/>
        </w:rPr>
        <w:t xml:space="preserve"> </w:t>
      </w:r>
      <w:r w:rsidR="00B76B52" w:rsidRPr="005129AD">
        <w:rPr>
          <w:rFonts w:ascii="Calibri" w:hAnsi="Calibri" w:cs="Calibri"/>
          <w:color w:val="3B3838" w:themeColor="background2" w:themeShade="40"/>
          <w:kern w:val="36"/>
          <w:lang w:val="en-US"/>
        </w:rPr>
        <w:t>your EV will review</w:t>
      </w:r>
      <w:r w:rsidR="005129AD">
        <w:rPr>
          <w:rFonts w:ascii="Calibri" w:hAnsi="Calibri" w:cs="Calibri"/>
          <w:color w:val="3B3838" w:themeColor="background2" w:themeShade="40"/>
          <w:kern w:val="36"/>
          <w:lang w:val="en-US"/>
        </w:rPr>
        <w:t xml:space="preserve"> </w:t>
      </w:r>
      <w:r w:rsidR="00D52351">
        <w:rPr>
          <w:rFonts w:ascii="Calibri" w:hAnsi="Calibri" w:cs="Calibri"/>
          <w:color w:val="3B3838" w:themeColor="background2" w:themeShade="40"/>
          <w:kern w:val="36"/>
          <w:lang w:val="en-US"/>
        </w:rPr>
        <w:t>t</w:t>
      </w:r>
      <w:r w:rsidR="00D52351">
        <w:rPr>
          <w:rFonts w:ascii="Calibri" w:eastAsia="MS Mincho" w:hAnsi="Calibri" w:cs="Calibri"/>
          <w:color w:val="3B3838"/>
          <w:lang w:eastAsia="ja-JP"/>
        </w:rPr>
        <w:t>he selected sample of</w:t>
      </w:r>
      <w:r w:rsidR="00B76B52" w:rsidRPr="0072704B">
        <w:rPr>
          <w:rFonts w:ascii="Calibri" w:eastAsia="MS Mincho" w:hAnsi="Calibri" w:cs="Calibri"/>
          <w:color w:val="3B3838"/>
          <w:lang w:eastAsia="ja-JP"/>
        </w:rPr>
        <w:t xml:space="preserve"> portfolios which cover a range of competence</w:t>
      </w:r>
      <w:r w:rsidR="00D52351">
        <w:rPr>
          <w:rFonts w:ascii="Calibri" w:eastAsia="MS Mincho" w:hAnsi="Calibri" w:cs="Calibri"/>
          <w:color w:val="3B3838"/>
          <w:lang w:eastAsia="ja-JP"/>
        </w:rPr>
        <w:t>. The EV will be looking at:</w:t>
      </w:r>
    </w:p>
    <w:p w14:paraId="2F9C5BB3" w14:textId="77777777" w:rsidR="00B76B52" w:rsidRPr="0072704B" w:rsidRDefault="00B76B52" w:rsidP="00E51971">
      <w:pPr>
        <w:numPr>
          <w:ilvl w:val="0"/>
          <w:numId w:val="7"/>
        </w:numPr>
        <w:spacing w:after="80"/>
        <w:rPr>
          <w:rFonts w:ascii="Calibri" w:eastAsia="MS Mincho" w:hAnsi="Calibri" w:cs="Calibri"/>
          <w:color w:val="3B3838"/>
          <w:lang w:eastAsia="ja-JP"/>
        </w:rPr>
      </w:pPr>
      <w:r w:rsidRPr="0072704B">
        <w:rPr>
          <w:rFonts w:ascii="Calibri" w:eastAsia="MS Mincho" w:hAnsi="Calibri" w:cs="Calibri"/>
          <w:color w:val="3B3838"/>
          <w:lang w:eastAsia="ja-JP"/>
        </w:rPr>
        <w:t xml:space="preserve">  the tutor’s assessment of the evidence produced for this level</w:t>
      </w:r>
    </w:p>
    <w:p w14:paraId="1C76A9F6" w14:textId="77777777" w:rsidR="00B76B52" w:rsidRPr="0072704B" w:rsidRDefault="00B76B52" w:rsidP="00E51971">
      <w:pPr>
        <w:numPr>
          <w:ilvl w:val="0"/>
          <w:numId w:val="7"/>
        </w:numPr>
        <w:spacing w:after="80"/>
        <w:rPr>
          <w:rFonts w:ascii="Calibri" w:eastAsia="MS Mincho" w:hAnsi="Calibri" w:cs="Calibri"/>
          <w:color w:val="3B3838"/>
          <w:lang w:eastAsia="ja-JP"/>
        </w:rPr>
      </w:pPr>
      <w:r w:rsidRPr="0072704B">
        <w:rPr>
          <w:rFonts w:ascii="Calibri" w:eastAsia="MS Mincho" w:hAnsi="Calibri" w:cs="Calibri"/>
          <w:color w:val="3B3838"/>
          <w:lang w:eastAsia="ja-JP"/>
        </w:rPr>
        <w:t xml:space="preserve">  the tutor’s feedback to the candidates</w:t>
      </w:r>
    </w:p>
    <w:p w14:paraId="62D258DD" w14:textId="5F046747" w:rsidR="00D52351" w:rsidRPr="00D52351" w:rsidRDefault="00B76B52" w:rsidP="00E51971">
      <w:pPr>
        <w:numPr>
          <w:ilvl w:val="0"/>
          <w:numId w:val="7"/>
        </w:numPr>
        <w:spacing w:after="80"/>
        <w:rPr>
          <w:rFonts w:ascii="Calibri" w:eastAsia="MS Mincho" w:hAnsi="Calibri" w:cs="Calibri"/>
          <w:color w:val="3B3838"/>
          <w:lang w:eastAsia="ja-JP"/>
        </w:rPr>
      </w:pPr>
      <w:r w:rsidRPr="0072704B">
        <w:rPr>
          <w:rFonts w:ascii="Calibri" w:eastAsia="MS Mincho" w:hAnsi="Calibri" w:cs="Calibri"/>
          <w:color w:val="3B3838"/>
          <w:lang w:eastAsia="ja-JP"/>
        </w:rPr>
        <w:t xml:space="preserve">  whether or not the portfolio is complete</w:t>
      </w:r>
    </w:p>
    <w:p w14:paraId="581868C5" w14:textId="77777777" w:rsidR="00D52351" w:rsidRPr="00D52351" w:rsidRDefault="00D52351" w:rsidP="00D52351">
      <w:pPr>
        <w:spacing w:after="80"/>
        <w:rPr>
          <w:rFonts w:ascii="Calibri" w:eastAsia="MS Mincho" w:hAnsi="Calibri" w:cs="Calibri"/>
          <w:color w:val="3B3838"/>
          <w:lang w:eastAsia="ja-JP"/>
        </w:rPr>
      </w:pPr>
      <w:bookmarkStart w:id="5" w:name="Part_4"/>
      <w:bookmarkEnd w:id="5"/>
    </w:p>
    <w:p w14:paraId="52FF7679" w14:textId="19058AF6" w:rsidR="00B76B52" w:rsidRPr="000004FE" w:rsidRDefault="00B76B52" w:rsidP="00E51971">
      <w:pPr>
        <w:pStyle w:val="ListParagraph"/>
        <w:keepNext/>
        <w:numPr>
          <w:ilvl w:val="0"/>
          <w:numId w:val="6"/>
        </w:numPr>
        <w:spacing w:after="80"/>
        <w:rPr>
          <w:rFonts w:ascii="Calibri" w:hAnsi="Calibri" w:cs="Calibri"/>
          <w:b/>
          <w:bCs/>
          <w:color w:val="E27A72"/>
          <w:kern w:val="36"/>
          <w:sz w:val="28"/>
          <w:szCs w:val="28"/>
          <w:lang w:val="en-US"/>
        </w:rPr>
      </w:pPr>
      <w:r w:rsidRPr="000004FE">
        <w:rPr>
          <w:rFonts w:ascii="Calibri" w:hAnsi="Calibri" w:cs="Calibri"/>
          <w:b/>
          <w:bCs/>
          <w:color w:val="E27A72"/>
          <w:kern w:val="36"/>
          <w:lang w:val="en-US"/>
        </w:rPr>
        <w:t xml:space="preserve"> </w:t>
      </w:r>
      <w:r w:rsidRPr="000004FE">
        <w:rPr>
          <w:rFonts w:ascii="Calibri" w:hAnsi="Calibri" w:cs="Calibri"/>
          <w:b/>
          <w:bCs/>
          <w:color w:val="E27A72"/>
          <w:kern w:val="36"/>
          <w:sz w:val="28"/>
          <w:szCs w:val="28"/>
          <w:lang w:val="en-US"/>
        </w:rPr>
        <w:t>Annual Practicing Certificate (APC)</w:t>
      </w:r>
    </w:p>
    <w:p w14:paraId="56215AE6" w14:textId="7A57BF1D" w:rsidR="006B095C" w:rsidRDefault="00B76B52" w:rsidP="001A2C05">
      <w:pPr>
        <w:ind w:left="-567"/>
        <w:rPr>
          <w:rFonts w:ascii="Calibri" w:hAnsi="Calibri" w:cs="Calibri"/>
          <w:color w:val="3B3838"/>
        </w:rPr>
      </w:pPr>
      <w:r w:rsidRPr="00AE0C4D">
        <w:rPr>
          <w:rFonts w:ascii="Calibri" w:hAnsi="Calibri" w:cs="Calibri"/>
          <w:color w:val="3B3838"/>
        </w:rPr>
        <w:t>When you gain centre recognition with us you receive initial approval to run for one year. If the EV report at the end of the year is satisfactory and you have</w:t>
      </w:r>
      <w:r w:rsidRPr="00294DC6">
        <w:rPr>
          <w:rFonts w:ascii="Calibri" w:hAnsi="Calibri" w:cs="Calibri"/>
          <w:color w:val="3B3838"/>
        </w:rPr>
        <w:t xml:space="preserve"> declared </w:t>
      </w:r>
      <w:r w:rsidRPr="00AE0C4D">
        <w:rPr>
          <w:rFonts w:ascii="Calibri" w:hAnsi="Calibri" w:cs="Calibri"/>
          <w:color w:val="3B3838"/>
        </w:rPr>
        <w:t>Annual Centre Declaration of Compliance,</w:t>
      </w:r>
      <w:r w:rsidRPr="00AE0C4D">
        <w:rPr>
          <w:rFonts w:ascii="Calibri" w:hAnsi="Calibri" w:cs="Calibri"/>
          <w:color w:val="3B3838"/>
          <w:vertAlign w:val="superscript"/>
        </w:rPr>
        <w:footnoteReference w:id="2"/>
      </w:r>
      <w:r w:rsidRPr="00AE0C4D">
        <w:rPr>
          <w:rFonts w:ascii="Calibri" w:hAnsi="Calibri" w:cs="Calibri"/>
          <w:color w:val="3B3838"/>
        </w:rPr>
        <w:t xml:space="preserve">  on the </w:t>
      </w:r>
      <w:r w:rsidRPr="004344B7">
        <w:rPr>
          <w:rFonts w:ascii="Calibri" w:hAnsi="Calibri" w:cs="Calibri"/>
          <w:color w:val="3B3838"/>
        </w:rPr>
        <w:t xml:space="preserve">CPCAB portal </w:t>
      </w:r>
      <w:r w:rsidRPr="00AE0C4D">
        <w:rPr>
          <w:rFonts w:ascii="Calibri" w:hAnsi="Calibri" w:cs="Calibri"/>
          <w:color w:val="3B3838"/>
        </w:rPr>
        <w:t>you receive an Annual Practising Certificate (APC) for the following year. However, if the EV report identifies major problems the APC can be withheld until these problems have been rectified. We will offer appropriate support.</w:t>
      </w:r>
    </w:p>
    <w:p w14:paraId="5857E5C6" w14:textId="77777777" w:rsidR="000004FE" w:rsidRPr="00AE0C4D" w:rsidRDefault="000004FE" w:rsidP="00B76B52">
      <w:pPr>
        <w:ind w:left="-567"/>
        <w:rPr>
          <w:rFonts w:ascii="Calibri" w:hAnsi="Calibri" w:cs="Calibri"/>
          <w:color w:val="3B3838"/>
        </w:rPr>
      </w:pPr>
    </w:p>
    <w:p w14:paraId="625EAE76" w14:textId="57C405CF" w:rsidR="00675A6C" w:rsidRPr="006B095C" w:rsidRDefault="00675A6C" w:rsidP="00E51971">
      <w:pPr>
        <w:pStyle w:val="ListParagraph"/>
        <w:keepNext/>
        <w:numPr>
          <w:ilvl w:val="0"/>
          <w:numId w:val="6"/>
        </w:numPr>
        <w:spacing w:after="240"/>
        <w:jc w:val="both"/>
        <w:rPr>
          <w:rFonts w:ascii="Calibri" w:hAnsi="Calibri" w:cs="Calibri"/>
          <w:b/>
          <w:bCs/>
          <w:color w:val="E27A72"/>
          <w:kern w:val="36"/>
          <w:sz w:val="28"/>
          <w:szCs w:val="28"/>
          <w:lang w:val="en-US"/>
        </w:rPr>
      </w:pPr>
      <w:bookmarkStart w:id="6" w:name="Part_5"/>
      <w:bookmarkEnd w:id="6"/>
      <w:r w:rsidRPr="006B095C">
        <w:rPr>
          <w:rFonts w:ascii="Calibri" w:hAnsi="Calibri" w:cs="Calibri"/>
          <w:b/>
          <w:bCs/>
          <w:color w:val="E27A72"/>
          <w:kern w:val="36"/>
          <w:sz w:val="28"/>
          <w:szCs w:val="28"/>
          <w:lang w:val="en-US"/>
        </w:rPr>
        <w:t xml:space="preserve">The </w:t>
      </w:r>
      <w:r w:rsidR="00C125AA" w:rsidRPr="006B095C">
        <w:rPr>
          <w:rFonts w:ascii="Calibri" w:hAnsi="Calibri" w:cs="Calibri"/>
          <w:b/>
          <w:bCs/>
          <w:color w:val="E27A72"/>
          <w:kern w:val="36"/>
          <w:sz w:val="28"/>
          <w:szCs w:val="28"/>
          <w:lang w:val="en-US"/>
        </w:rPr>
        <w:t>External Verification</w:t>
      </w:r>
      <w:r w:rsidRPr="006B095C">
        <w:rPr>
          <w:rFonts w:ascii="Calibri" w:hAnsi="Calibri" w:cs="Calibri"/>
          <w:b/>
          <w:bCs/>
          <w:color w:val="E27A72"/>
          <w:kern w:val="36"/>
          <w:sz w:val="28"/>
          <w:szCs w:val="28"/>
          <w:lang w:val="en-US"/>
        </w:rPr>
        <w:t xml:space="preserve"> </w:t>
      </w:r>
      <w:r w:rsidR="000C68DB" w:rsidRPr="006B095C">
        <w:rPr>
          <w:rFonts w:ascii="Calibri" w:hAnsi="Calibri" w:cs="Calibri"/>
          <w:b/>
          <w:bCs/>
          <w:color w:val="E27A72"/>
          <w:kern w:val="36"/>
          <w:sz w:val="28"/>
          <w:szCs w:val="28"/>
          <w:lang w:val="en-US"/>
        </w:rPr>
        <w:t>r</w:t>
      </w:r>
      <w:r w:rsidRPr="006B095C">
        <w:rPr>
          <w:rFonts w:ascii="Calibri" w:hAnsi="Calibri" w:cs="Calibri"/>
          <w:b/>
          <w:bCs/>
          <w:color w:val="E27A72"/>
          <w:kern w:val="36"/>
          <w:sz w:val="28"/>
          <w:szCs w:val="28"/>
          <w:lang w:val="en-US"/>
        </w:rPr>
        <w:t>eport</w:t>
      </w:r>
    </w:p>
    <w:p w14:paraId="6557DC4D" w14:textId="1A731FC8" w:rsidR="000E1D7B" w:rsidRPr="00BF4518" w:rsidRDefault="00A150E1" w:rsidP="00E433E9">
      <w:pPr>
        <w:ind w:left="-426"/>
        <w:jc w:val="both"/>
        <w:rPr>
          <w:rFonts w:ascii="Calibri" w:hAnsi="Calibri" w:cs="Calibri"/>
          <w:color w:val="3B3838" w:themeColor="background2" w:themeShade="40"/>
        </w:rPr>
      </w:pPr>
      <w:r w:rsidRPr="00BF4518">
        <w:rPr>
          <w:rFonts w:ascii="Calibri" w:hAnsi="Calibri" w:cs="Calibri"/>
          <w:color w:val="3B3838" w:themeColor="background2" w:themeShade="40"/>
        </w:rPr>
        <w:t>After</w:t>
      </w:r>
      <w:r w:rsidR="00675A6C" w:rsidRPr="00BF4518">
        <w:rPr>
          <w:rFonts w:ascii="Calibri" w:hAnsi="Calibri" w:cs="Calibri"/>
          <w:color w:val="3B3838" w:themeColor="background2" w:themeShade="40"/>
        </w:rPr>
        <w:t xml:space="preserve"> your </w:t>
      </w:r>
      <w:r w:rsidR="00C125AA" w:rsidRPr="00BF4518">
        <w:rPr>
          <w:rFonts w:ascii="Calibri" w:hAnsi="Calibri" w:cs="Calibri"/>
          <w:color w:val="3B3838" w:themeColor="background2" w:themeShade="40"/>
        </w:rPr>
        <w:t>External Verification</w:t>
      </w:r>
      <w:r w:rsidR="00675A6C" w:rsidRPr="00BF4518">
        <w:rPr>
          <w:rFonts w:ascii="Calibri" w:hAnsi="Calibri" w:cs="Calibri"/>
          <w:color w:val="3B3838" w:themeColor="background2" w:themeShade="40"/>
        </w:rPr>
        <w:t xml:space="preserve"> visit, your </w:t>
      </w:r>
      <w:r w:rsidR="00C125AA" w:rsidRPr="00BF4518">
        <w:rPr>
          <w:rFonts w:ascii="Calibri" w:hAnsi="Calibri" w:cs="Calibri"/>
          <w:color w:val="3B3838" w:themeColor="background2" w:themeShade="40"/>
        </w:rPr>
        <w:t>EV</w:t>
      </w:r>
      <w:r w:rsidR="00675A6C" w:rsidRPr="00BF4518">
        <w:rPr>
          <w:rFonts w:ascii="Calibri" w:hAnsi="Calibri" w:cs="Calibri"/>
          <w:color w:val="3B3838" w:themeColor="background2" w:themeShade="40"/>
        </w:rPr>
        <w:t xml:space="preserve"> will complete an </w:t>
      </w:r>
      <w:r w:rsidR="00C125AA" w:rsidRPr="00BF4518">
        <w:rPr>
          <w:rFonts w:ascii="Calibri" w:hAnsi="Calibri" w:cs="Calibri"/>
          <w:color w:val="3B3838" w:themeColor="background2" w:themeShade="40"/>
        </w:rPr>
        <w:t>External Verification</w:t>
      </w:r>
      <w:r w:rsidR="00675A6C" w:rsidRPr="00BF4518">
        <w:rPr>
          <w:rFonts w:ascii="Calibri" w:hAnsi="Calibri" w:cs="Calibri"/>
          <w:color w:val="3B3838" w:themeColor="background2" w:themeShade="40"/>
        </w:rPr>
        <w:t xml:space="preserve"> </w:t>
      </w:r>
      <w:r w:rsidR="000C68DB" w:rsidRPr="00BF4518">
        <w:rPr>
          <w:rFonts w:ascii="Calibri" w:hAnsi="Calibri" w:cs="Calibri"/>
          <w:color w:val="3B3838" w:themeColor="background2" w:themeShade="40"/>
        </w:rPr>
        <w:t>r</w:t>
      </w:r>
      <w:r w:rsidR="00675A6C" w:rsidRPr="00BF4518">
        <w:rPr>
          <w:rFonts w:ascii="Calibri" w:hAnsi="Calibri" w:cs="Calibri"/>
          <w:color w:val="3B3838" w:themeColor="background2" w:themeShade="40"/>
        </w:rPr>
        <w:t xml:space="preserve">eport which will outline key points identified in the visit, provide feedback on good practice identified and highlight any actions resulting from the visit. </w:t>
      </w:r>
      <w:r w:rsidR="000E1D7B" w:rsidRPr="00BF4518">
        <w:rPr>
          <w:rFonts w:ascii="Calibri" w:hAnsi="Calibri" w:cs="Calibri"/>
          <w:color w:val="3B3838" w:themeColor="background2" w:themeShade="40"/>
        </w:rPr>
        <w:t>It will also provide comment</w:t>
      </w:r>
      <w:r w:rsidR="00C53F72" w:rsidRPr="00BF4518">
        <w:rPr>
          <w:rFonts w:ascii="Calibri" w:hAnsi="Calibri" w:cs="Calibri"/>
          <w:color w:val="3B3838" w:themeColor="background2" w:themeShade="40"/>
        </w:rPr>
        <w:t>s</w:t>
      </w:r>
      <w:r w:rsidR="000E1D7B" w:rsidRPr="00BF4518">
        <w:rPr>
          <w:rFonts w:ascii="Calibri" w:hAnsi="Calibri" w:cs="Calibri"/>
          <w:color w:val="3B3838" w:themeColor="background2" w:themeShade="40"/>
        </w:rPr>
        <w:t xml:space="preserve"> on any previous action points where applicable.</w:t>
      </w:r>
    </w:p>
    <w:p w14:paraId="76AB6457" w14:textId="77777777" w:rsidR="000E1D7B" w:rsidRPr="00BF4518" w:rsidRDefault="000E1D7B" w:rsidP="000E1D7B">
      <w:pPr>
        <w:jc w:val="both"/>
        <w:rPr>
          <w:rFonts w:ascii="Calibri" w:hAnsi="Calibri" w:cs="Calibri"/>
          <w:color w:val="3B3838" w:themeColor="background2" w:themeShade="40"/>
        </w:rPr>
      </w:pPr>
    </w:p>
    <w:p w14:paraId="28354CCD" w14:textId="79BF7E87" w:rsidR="00675A6C" w:rsidRPr="00BF4518" w:rsidRDefault="00675A6C" w:rsidP="00E433E9">
      <w:pPr>
        <w:ind w:left="-426"/>
        <w:jc w:val="both"/>
        <w:rPr>
          <w:rFonts w:ascii="Calibri" w:hAnsi="Calibri" w:cs="Calibri"/>
          <w:color w:val="3B3838" w:themeColor="background2" w:themeShade="40"/>
        </w:rPr>
      </w:pPr>
      <w:r w:rsidRPr="00BF4518">
        <w:rPr>
          <w:rFonts w:ascii="Calibri" w:hAnsi="Calibri" w:cs="Calibri"/>
          <w:color w:val="3B3838" w:themeColor="background2" w:themeShade="40"/>
        </w:rPr>
        <w:t xml:space="preserve">This </w:t>
      </w:r>
      <w:r w:rsidR="006C3FDF" w:rsidRPr="00BF4518">
        <w:rPr>
          <w:rFonts w:ascii="Calibri" w:hAnsi="Calibri" w:cs="Calibri"/>
          <w:color w:val="3B3838" w:themeColor="background2" w:themeShade="40"/>
        </w:rPr>
        <w:t xml:space="preserve">report </w:t>
      </w:r>
      <w:r w:rsidRPr="00BF4518">
        <w:rPr>
          <w:rFonts w:ascii="Calibri" w:hAnsi="Calibri" w:cs="Calibri"/>
          <w:color w:val="3B3838" w:themeColor="background2" w:themeShade="40"/>
        </w:rPr>
        <w:t xml:space="preserve">is designed to be a </w:t>
      </w:r>
      <w:r w:rsidR="00087D1D" w:rsidRPr="00BF4518">
        <w:rPr>
          <w:rFonts w:ascii="Calibri" w:hAnsi="Calibri" w:cs="Calibri"/>
          <w:color w:val="3B3838" w:themeColor="background2" w:themeShade="40"/>
        </w:rPr>
        <w:t xml:space="preserve">supportive </w:t>
      </w:r>
      <w:r w:rsidRPr="00BF4518">
        <w:rPr>
          <w:rFonts w:ascii="Calibri" w:hAnsi="Calibri" w:cs="Calibri"/>
          <w:color w:val="3B3838" w:themeColor="background2" w:themeShade="40"/>
        </w:rPr>
        <w:t xml:space="preserve">document for </w:t>
      </w:r>
      <w:r w:rsidR="00AE4C3C" w:rsidRPr="00BF4518">
        <w:rPr>
          <w:rFonts w:ascii="Calibri" w:hAnsi="Calibri" w:cs="Calibri"/>
          <w:color w:val="3B3838" w:themeColor="background2" w:themeShade="40"/>
        </w:rPr>
        <w:t>c</w:t>
      </w:r>
      <w:r w:rsidRPr="00BF4518">
        <w:rPr>
          <w:rFonts w:ascii="Calibri" w:hAnsi="Calibri" w:cs="Calibri"/>
          <w:color w:val="3B3838" w:themeColor="background2" w:themeShade="40"/>
        </w:rPr>
        <w:t xml:space="preserve">entres </w:t>
      </w:r>
      <w:r w:rsidR="00F27F43" w:rsidRPr="00BF4518">
        <w:rPr>
          <w:rFonts w:ascii="Calibri" w:hAnsi="Calibri" w:cs="Calibri"/>
          <w:color w:val="3B3838" w:themeColor="background2" w:themeShade="40"/>
        </w:rPr>
        <w:t xml:space="preserve">to </w:t>
      </w:r>
      <w:r w:rsidRPr="00BF4518">
        <w:rPr>
          <w:rFonts w:ascii="Calibri" w:hAnsi="Calibri" w:cs="Calibri"/>
          <w:color w:val="3B3838" w:themeColor="background2" w:themeShade="40"/>
        </w:rPr>
        <w:t xml:space="preserve">give constructive feedback on how </w:t>
      </w:r>
      <w:r w:rsidR="00F27F43" w:rsidRPr="00BF4518">
        <w:rPr>
          <w:rFonts w:ascii="Calibri" w:hAnsi="Calibri" w:cs="Calibri"/>
          <w:color w:val="3B3838" w:themeColor="background2" w:themeShade="40"/>
        </w:rPr>
        <w:t xml:space="preserve">any </w:t>
      </w:r>
      <w:r w:rsidRPr="00BF4518">
        <w:rPr>
          <w:rFonts w:ascii="Calibri" w:hAnsi="Calibri" w:cs="Calibri"/>
          <w:color w:val="3B3838" w:themeColor="background2" w:themeShade="40"/>
        </w:rPr>
        <w:t>improvement</w:t>
      </w:r>
      <w:r w:rsidR="00F27F43" w:rsidRPr="00BF4518">
        <w:rPr>
          <w:rFonts w:ascii="Calibri" w:hAnsi="Calibri" w:cs="Calibri"/>
          <w:color w:val="3B3838" w:themeColor="background2" w:themeShade="40"/>
        </w:rPr>
        <w:t>s</w:t>
      </w:r>
      <w:r w:rsidRPr="00BF4518">
        <w:rPr>
          <w:rFonts w:ascii="Calibri" w:hAnsi="Calibri" w:cs="Calibri"/>
          <w:color w:val="3B3838" w:themeColor="background2" w:themeShade="40"/>
        </w:rPr>
        <w:t xml:space="preserve"> can be made</w:t>
      </w:r>
      <w:r w:rsidR="00F27F43" w:rsidRPr="00BF4518">
        <w:rPr>
          <w:rFonts w:ascii="Calibri" w:hAnsi="Calibri" w:cs="Calibri"/>
          <w:color w:val="3B3838" w:themeColor="background2" w:themeShade="40"/>
        </w:rPr>
        <w:t xml:space="preserve"> but also acknowledging and celebrating good practice.</w:t>
      </w:r>
    </w:p>
    <w:p w14:paraId="1FD01D3B" w14:textId="77777777" w:rsidR="000C68DB" w:rsidRPr="00BF4518" w:rsidRDefault="000C68DB" w:rsidP="000E1D7B">
      <w:pPr>
        <w:jc w:val="both"/>
        <w:rPr>
          <w:rFonts w:ascii="Calibri" w:hAnsi="Calibri" w:cs="Calibri"/>
          <w:color w:val="3B3838" w:themeColor="background2" w:themeShade="40"/>
        </w:rPr>
      </w:pPr>
    </w:p>
    <w:p w14:paraId="7F213E80" w14:textId="67E416A0" w:rsidR="00A00281" w:rsidRPr="00BF4518" w:rsidRDefault="00675A6C" w:rsidP="0072704B">
      <w:pPr>
        <w:ind w:left="-426"/>
        <w:jc w:val="both"/>
        <w:rPr>
          <w:rFonts w:ascii="Calibri" w:hAnsi="Calibri" w:cs="Calibri"/>
          <w:color w:val="3B3838" w:themeColor="background2" w:themeShade="40"/>
        </w:rPr>
      </w:pPr>
      <w:r w:rsidRPr="00BF4518">
        <w:rPr>
          <w:rFonts w:ascii="Calibri" w:hAnsi="Calibri" w:cs="Calibri"/>
          <w:color w:val="3B3838" w:themeColor="background2" w:themeShade="40"/>
        </w:rPr>
        <w:t xml:space="preserve">The report is split into sections that capture evidence to address all the required standards identified by CPCAB. You will notice that there are some questions in each section of the </w:t>
      </w:r>
      <w:r w:rsidR="000C68DB" w:rsidRPr="00BF4518">
        <w:rPr>
          <w:rFonts w:ascii="Calibri" w:hAnsi="Calibri" w:cs="Calibri"/>
          <w:color w:val="3B3838" w:themeColor="background2" w:themeShade="40"/>
        </w:rPr>
        <w:t>report</w:t>
      </w:r>
      <w:r w:rsidRPr="00BF4518">
        <w:rPr>
          <w:rFonts w:ascii="Calibri" w:hAnsi="Calibri" w:cs="Calibri"/>
          <w:color w:val="3B3838" w:themeColor="background2" w:themeShade="40"/>
        </w:rPr>
        <w:t xml:space="preserve"> that are in </w:t>
      </w:r>
      <w:r w:rsidRPr="00BF4518">
        <w:rPr>
          <w:rFonts w:ascii="Calibri" w:hAnsi="Calibri" w:cs="Calibri"/>
          <w:b/>
          <w:bCs/>
          <w:color w:val="3B3838" w:themeColor="background2" w:themeShade="40"/>
        </w:rPr>
        <w:t>bold</w:t>
      </w:r>
      <w:r w:rsidRPr="00BF4518">
        <w:rPr>
          <w:rFonts w:ascii="Calibri" w:hAnsi="Calibri" w:cs="Calibri"/>
          <w:color w:val="3B3838" w:themeColor="background2" w:themeShade="40"/>
        </w:rPr>
        <w:t xml:space="preserve">; these questions are important as they provide evidence of compliance to </w:t>
      </w:r>
      <w:r w:rsidR="00991945" w:rsidRPr="00BF4518">
        <w:rPr>
          <w:rFonts w:ascii="Calibri" w:hAnsi="Calibri" w:cs="Calibri"/>
          <w:color w:val="3B3838" w:themeColor="background2" w:themeShade="40"/>
        </w:rPr>
        <w:t xml:space="preserve">CPCAB’s </w:t>
      </w:r>
      <w:r w:rsidRPr="00BF4518">
        <w:rPr>
          <w:rFonts w:ascii="Calibri" w:hAnsi="Calibri" w:cs="Calibri"/>
          <w:color w:val="3B3838" w:themeColor="background2" w:themeShade="40"/>
        </w:rPr>
        <w:t>regulators.</w:t>
      </w:r>
      <w:r w:rsidR="000A1F85" w:rsidRPr="00BF4518">
        <w:rPr>
          <w:rStyle w:val="FootnoteReference"/>
          <w:rFonts w:ascii="Calibri" w:hAnsi="Calibri" w:cs="Calibri"/>
          <w:color w:val="3B3838" w:themeColor="background2" w:themeShade="40"/>
        </w:rPr>
        <w:footnoteReference w:id="3"/>
      </w:r>
      <w:r w:rsidR="009E54C9" w:rsidRPr="00BF4518">
        <w:rPr>
          <w:rFonts w:ascii="Calibri" w:hAnsi="Calibri" w:cs="Calibri"/>
          <w:color w:val="3B3838" w:themeColor="background2" w:themeShade="40"/>
        </w:rPr>
        <w:t xml:space="preserve"> </w:t>
      </w:r>
      <w:r w:rsidR="00A00281" w:rsidRPr="00BF4518">
        <w:rPr>
          <w:rFonts w:ascii="Calibri" w:hAnsi="Calibri" w:cs="Calibri"/>
          <w:color w:val="3B3838" w:themeColor="background2" w:themeShade="40"/>
        </w:rPr>
        <w:t xml:space="preserve">However, all sections will be </w:t>
      </w:r>
      <w:r w:rsidR="004E7046" w:rsidRPr="00BF4518">
        <w:rPr>
          <w:rFonts w:ascii="Calibri" w:hAnsi="Calibri" w:cs="Calibri"/>
          <w:color w:val="3B3838" w:themeColor="background2" w:themeShade="40"/>
        </w:rPr>
        <w:t>reviewed</w:t>
      </w:r>
      <w:r w:rsidR="00A00281" w:rsidRPr="00BF4518">
        <w:rPr>
          <w:rFonts w:ascii="Calibri" w:hAnsi="Calibri" w:cs="Calibri"/>
          <w:color w:val="3B3838" w:themeColor="background2" w:themeShade="40"/>
        </w:rPr>
        <w:t xml:space="preserve"> at by your EV.</w:t>
      </w:r>
    </w:p>
    <w:p w14:paraId="31578EE1" w14:textId="77777777" w:rsidR="000958EF" w:rsidRDefault="000958EF" w:rsidP="0072704B">
      <w:pPr>
        <w:ind w:left="-426"/>
        <w:jc w:val="both"/>
        <w:rPr>
          <w:rFonts w:ascii="Calibri" w:hAnsi="Calibri" w:cs="Calibri"/>
          <w:color w:val="3B3838" w:themeColor="background2" w:themeShade="40"/>
        </w:rPr>
      </w:pPr>
    </w:p>
    <w:p w14:paraId="649EB357" w14:textId="3834BA12" w:rsidR="001A2C05" w:rsidRDefault="001A2C05" w:rsidP="001A2C05">
      <w:pPr>
        <w:keepNext/>
        <w:spacing w:line="360" w:lineRule="auto"/>
        <w:ind w:left="-426"/>
        <w:jc w:val="both"/>
        <w:rPr>
          <w:rFonts w:ascii="Calibri" w:hAnsi="Calibri" w:cs="Calibri"/>
          <w:b/>
          <w:bCs/>
          <w:color w:val="E27A72"/>
          <w:kern w:val="36"/>
          <w:lang w:val="en-US"/>
        </w:rPr>
      </w:pPr>
      <w:r>
        <w:rPr>
          <w:rFonts w:ascii="Calibri" w:hAnsi="Calibri" w:cs="Calibri"/>
          <w:b/>
          <w:bCs/>
          <w:color w:val="E27A72"/>
          <w:kern w:val="36"/>
          <w:lang w:val="en-US"/>
        </w:rPr>
        <w:t>Across the following pages is an example of the EV Report with some additional notes that explain what the EV will be looking at. Please read this in detail as it will provide useful guidance in preparing for some of the discussions that will take place between you and your EV</w:t>
      </w:r>
      <w:r w:rsidR="00875FBA">
        <w:rPr>
          <w:rFonts w:ascii="Calibri" w:hAnsi="Calibri" w:cs="Calibri"/>
          <w:b/>
          <w:bCs/>
          <w:color w:val="E27A72"/>
          <w:kern w:val="36"/>
          <w:lang w:val="en-US"/>
        </w:rPr>
        <w:t>.</w:t>
      </w:r>
    </w:p>
    <w:tbl>
      <w:tblPr>
        <w:tblW w:w="10028" w:type="dxa"/>
        <w:tblInd w:w="-604" w:type="dxa"/>
        <w:tblLook w:val="01E0" w:firstRow="1" w:lastRow="1" w:firstColumn="1" w:lastColumn="1" w:noHBand="0" w:noVBand="0"/>
      </w:tblPr>
      <w:tblGrid>
        <w:gridCol w:w="2864"/>
        <w:gridCol w:w="7164"/>
      </w:tblGrid>
      <w:tr w:rsidR="007D725B" w:rsidRPr="007D725B" w14:paraId="71C66FB9" w14:textId="77777777" w:rsidTr="001407C0">
        <w:tc>
          <w:tcPr>
            <w:tcW w:w="10028" w:type="dxa"/>
            <w:gridSpan w:val="2"/>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66FF78B4" w14:textId="77777777" w:rsidR="007D725B" w:rsidRPr="00F30867" w:rsidRDefault="007D725B" w:rsidP="007D725B">
            <w:pPr>
              <w:rPr>
                <w:rFonts w:asciiTheme="minorHAnsi" w:eastAsia="MS Mincho" w:hAnsiTheme="minorHAnsi" w:cstheme="minorHAnsi"/>
                <w:b/>
                <w:bCs/>
                <w:color w:val="3B3838" w:themeColor="background2" w:themeShade="40"/>
                <w:sz w:val="18"/>
                <w:szCs w:val="18"/>
                <w:lang w:eastAsia="ja-JP"/>
              </w:rPr>
            </w:pPr>
            <w:r w:rsidRPr="00F30867">
              <w:rPr>
                <w:rFonts w:asciiTheme="minorHAnsi" w:eastAsia="MS Mincho" w:hAnsiTheme="minorHAnsi" w:cstheme="minorHAnsi"/>
                <w:b/>
                <w:bCs/>
                <w:color w:val="3B3838" w:themeColor="background2" w:themeShade="40"/>
                <w:sz w:val="20"/>
                <w:szCs w:val="20"/>
                <w:lang w:eastAsia="ja-JP"/>
              </w:rPr>
              <w:t>3.1 Candidate registration</w:t>
            </w:r>
          </w:p>
        </w:tc>
      </w:tr>
      <w:tr w:rsidR="007D725B" w:rsidRPr="007D725B" w14:paraId="75177E55" w14:textId="77777777" w:rsidTr="007E3527">
        <w:tc>
          <w:tcPr>
            <w:tcW w:w="286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64B90058" w14:textId="77777777" w:rsidR="007D725B" w:rsidRPr="00C93B02" w:rsidRDefault="007D725B" w:rsidP="007D725B">
            <w:pPr>
              <w:rPr>
                <w:rFonts w:asciiTheme="minorHAnsi" w:eastAsia="MS Mincho" w:hAnsiTheme="minorHAnsi" w:cstheme="minorHAnsi"/>
                <w:color w:val="3B3838" w:themeColor="background2" w:themeShade="40"/>
                <w:sz w:val="18"/>
                <w:szCs w:val="18"/>
                <w:lang w:eastAsia="ja-JP"/>
              </w:rPr>
            </w:pPr>
          </w:p>
          <w:p w14:paraId="4F95E4C9" w14:textId="77777777" w:rsidR="007D725B" w:rsidRPr="007D725B" w:rsidRDefault="007D725B" w:rsidP="00E51971">
            <w:pPr>
              <w:numPr>
                <w:ilvl w:val="0"/>
                <w:numId w:val="22"/>
              </w:numPr>
              <w:tabs>
                <w:tab w:val="left" w:pos="1590"/>
              </w:tabs>
              <w:spacing w:after="80" w:line="259" w:lineRule="auto"/>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Are all groups registered?</w:t>
            </w:r>
          </w:p>
          <w:p w14:paraId="4476DD7E" w14:textId="1ADE6D80" w:rsidR="007D725B" w:rsidRDefault="007D725B" w:rsidP="00E51971">
            <w:pPr>
              <w:numPr>
                <w:ilvl w:val="0"/>
                <w:numId w:val="22"/>
              </w:numPr>
              <w:tabs>
                <w:tab w:val="left" w:pos="1590"/>
              </w:tabs>
              <w:spacing w:after="80" w:line="259" w:lineRule="auto"/>
              <w:rPr>
                <w:rFonts w:asciiTheme="minorHAnsi" w:eastAsia="MS Mincho" w:hAnsiTheme="minorHAnsi" w:cstheme="minorHAnsi"/>
                <w:b/>
                <w:bCs/>
                <w:color w:val="3B3838" w:themeColor="background2" w:themeShade="40"/>
                <w:sz w:val="18"/>
                <w:szCs w:val="18"/>
                <w:lang w:eastAsia="ja-JP"/>
              </w:rPr>
            </w:pPr>
            <w:r w:rsidRPr="007D725B">
              <w:rPr>
                <w:rFonts w:asciiTheme="minorHAnsi" w:eastAsia="MS Mincho" w:hAnsiTheme="minorHAnsi" w:cstheme="minorHAnsi"/>
                <w:b/>
                <w:bCs/>
                <w:color w:val="3B3838" w:themeColor="background2" w:themeShade="40"/>
                <w:sz w:val="18"/>
                <w:szCs w:val="18"/>
                <w:lang w:eastAsia="ja-JP"/>
              </w:rPr>
              <w:t xml:space="preserve">Is/are the tutor(s) registered to the group the one(s) teaching the group?  </w:t>
            </w:r>
          </w:p>
          <w:p w14:paraId="5609DACE" w14:textId="76BCEDB3" w:rsidR="00024170" w:rsidRPr="00F30867" w:rsidRDefault="00024170" w:rsidP="00E51971">
            <w:pPr>
              <w:numPr>
                <w:ilvl w:val="0"/>
                <w:numId w:val="22"/>
              </w:numPr>
              <w:tabs>
                <w:tab w:val="left" w:pos="1590"/>
              </w:tabs>
              <w:spacing w:after="80"/>
              <w:rPr>
                <w:rFonts w:asciiTheme="minorHAnsi" w:hAnsiTheme="minorHAnsi" w:cstheme="minorHAnsi"/>
                <w:b/>
                <w:color w:val="3B3838" w:themeColor="background2" w:themeShade="40"/>
                <w:sz w:val="18"/>
                <w:szCs w:val="18"/>
              </w:rPr>
            </w:pPr>
            <w:r w:rsidRPr="00F30867">
              <w:rPr>
                <w:rFonts w:asciiTheme="minorHAnsi" w:hAnsiTheme="minorHAnsi" w:cstheme="minorHAnsi"/>
                <w:b/>
                <w:color w:val="3B3838" w:themeColor="background2" w:themeShade="40"/>
                <w:sz w:val="18"/>
                <w:szCs w:val="18"/>
              </w:rPr>
              <w:t>Has the centre inform</w:t>
            </w:r>
            <w:r w:rsidR="00F920B6" w:rsidRPr="00F30867">
              <w:rPr>
                <w:rFonts w:asciiTheme="minorHAnsi" w:hAnsiTheme="minorHAnsi" w:cstheme="minorHAnsi"/>
                <w:b/>
                <w:color w:val="3B3838" w:themeColor="background2" w:themeShade="40"/>
                <w:sz w:val="18"/>
                <w:szCs w:val="18"/>
              </w:rPr>
              <w:t>ed</w:t>
            </w:r>
            <w:r w:rsidRPr="00F30867">
              <w:rPr>
                <w:rFonts w:asciiTheme="minorHAnsi" w:hAnsiTheme="minorHAnsi" w:cstheme="minorHAnsi"/>
                <w:b/>
                <w:color w:val="3B3838" w:themeColor="background2" w:themeShade="40"/>
                <w:sz w:val="18"/>
                <w:szCs w:val="18"/>
              </w:rPr>
              <w:t xml:space="preserve"> CPCAB of any tutor changes</w:t>
            </w:r>
            <w:r w:rsidR="00F920B6" w:rsidRPr="00F30867">
              <w:rPr>
                <w:rFonts w:asciiTheme="minorHAnsi" w:hAnsiTheme="minorHAnsi" w:cstheme="minorHAnsi"/>
                <w:b/>
                <w:color w:val="3B3838" w:themeColor="background2" w:themeShade="40"/>
                <w:sz w:val="18"/>
                <w:szCs w:val="18"/>
              </w:rPr>
              <w:t>?</w:t>
            </w:r>
          </w:p>
          <w:p w14:paraId="1F1C08E3" w14:textId="77777777" w:rsidR="007D725B" w:rsidRPr="007D725B" w:rsidRDefault="007D725B" w:rsidP="00E51971">
            <w:pPr>
              <w:numPr>
                <w:ilvl w:val="0"/>
                <w:numId w:val="22"/>
              </w:numPr>
              <w:tabs>
                <w:tab w:val="left" w:pos="1590"/>
              </w:tabs>
              <w:spacing w:after="80" w:line="259" w:lineRule="auto"/>
              <w:rPr>
                <w:rFonts w:asciiTheme="minorHAnsi" w:eastAsia="MS Mincho" w:hAnsiTheme="minorHAnsi" w:cstheme="minorHAnsi"/>
                <w:b/>
                <w:bCs/>
                <w:color w:val="3B3838" w:themeColor="background2" w:themeShade="40"/>
                <w:sz w:val="18"/>
                <w:szCs w:val="18"/>
                <w:lang w:eastAsia="ja-JP"/>
              </w:rPr>
            </w:pPr>
            <w:r w:rsidRPr="007D725B">
              <w:rPr>
                <w:rFonts w:asciiTheme="minorHAnsi" w:eastAsia="MS Mincho" w:hAnsiTheme="minorHAnsi" w:cstheme="minorHAnsi"/>
                <w:b/>
                <w:bCs/>
                <w:color w:val="3B3838" w:themeColor="background2" w:themeShade="40"/>
                <w:sz w:val="18"/>
                <w:szCs w:val="18"/>
                <w:lang w:eastAsia="ja-JP"/>
              </w:rPr>
              <w:t xml:space="preserve">What is the primary delivery style of qualifications at the </w:t>
            </w:r>
            <w:r w:rsidRPr="007D725B">
              <w:rPr>
                <w:rFonts w:asciiTheme="minorHAnsi" w:eastAsia="MS Mincho" w:hAnsiTheme="minorHAnsi" w:cstheme="minorHAnsi"/>
                <w:b/>
                <w:bCs/>
                <w:color w:val="3B3838" w:themeColor="background2" w:themeShade="40"/>
                <w:sz w:val="18"/>
                <w:szCs w:val="18"/>
                <w:lang w:eastAsia="ja-JP"/>
              </w:rPr>
              <w:lastRenderedPageBreak/>
              <w:t>centre (e.g. in-person/online/blended)?</w:t>
            </w:r>
          </w:p>
          <w:p w14:paraId="118DA557" w14:textId="77777777" w:rsidR="007D725B" w:rsidRPr="00C93B02" w:rsidRDefault="007D725B" w:rsidP="00E51971">
            <w:pPr>
              <w:numPr>
                <w:ilvl w:val="0"/>
                <w:numId w:val="22"/>
              </w:numPr>
              <w:tabs>
                <w:tab w:val="left" w:pos="1590"/>
              </w:tabs>
              <w:spacing w:after="120" w:line="259" w:lineRule="auto"/>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 xml:space="preserve">Are centre staff implementing the Recognition of Prior Learning (RPL) process and were records available?   </w:t>
            </w:r>
          </w:p>
          <w:p w14:paraId="020CA8EA" w14:textId="77777777" w:rsidR="007D725B" w:rsidRPr="007D725B" w:rsidRDefault="007D725B" w:rsidP="00E51971">
            <w:pPr>
              <w:numPr>
                <w:ilvl w:val="0"/>
                <w:numId w:val="22"/>
              </w:numPr>
              <w:tabs>
                <w:tab w:val="left" w:pos="1590"/>
              </w:tabs>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Are there any problems with the registration process?</w:t>
            </w:r>
          </w:p>
          <w:p w14:paraId="5FFF31E8" w14:textId="77777777" w:rsidR="007D725B" w:rsidRPr="007D725B" w:rsidRDefault="007D725B" w:rsidP="007D725B">
            <w:pPr>
              <w:tabs>
                <w:tab w:val="left" w:pos="1590"/>
              </w:tabs>
              <w:spacing w:after="80"/>
              <w:rPr>
                <w:rFonts w:asciiTheme="minorHAnsi" w:eastAsia="MS Mincho" w:hAnsiTheme="minorHAnsi" w:cstheme="minorHAnsi"/>
                <w:color w:val="3B3838" w:themeColor="background2" w:themeShade="40"/>
                <w:sz w:val="18"/>
                <w:szCs w:val="18"/>
                <w:lang w:eastAsia="ja-JP"/>
              </w:rPr>
            </w:pPr>
          </w:p>
        </w:tc>
        <w:tc>
          <w:tcPr>
            <w:tcW w:w="7164" w:type="dxa"/>
            <w:tcBorders>
              <w:top w:val="single" w:sz="6" w:space="0" w:color="3B3838" w:themeColor="background2" w:themeShade="40"/>
              <w:left w:val="single" w:sz="4" w:space="0" w:color="auto"/>
              <w:bottom w:val="single" w:sz="6" w:space="0" w:color="3B3838" w:themeColor="background2" w:themeShade="40"/>
              <w:right w:val="single" w:sz="6" w:space="0" w:color="3B3838" w:themeColor="background2" w:themeShade="40"/>
            </w:tcBorders>
            <w:shd w:val="clear" w:color="auto" w:fill="E7E6E6" w:themeFill="background2"/>
          </w:tcPr>
          <w:p w14:paraId="3FBD9F68" w14:textId="2EBDAC7C" w:rsidR="007D725B" w:rsidRPr="00C93B02" w:rsidRDefault="007D725B" w:rsidP="007D725B">
            <w:pPr>
              <w:rPr>
                <w:rFonts w:asciiTheme="minorHAnsi" w:eastAsiaTheme="minorHAnsi" w:hAnsiTheme="minorHAnsi" w:cstheme="minorHAnsi"/>
                <w:b/>
                <w:iCs/>
                <w:color w:val="3B3838" w:themeColor="background2" w:themeShade="40"/>
                <w:sz w:val="18"/>
                <w:szCs w:val="18"/>
                <w:lang w:val="en-US"/>
              </w:rPr>
            </w:pPr>
            <w:r w:rsidRPr="00C93B02">
              <w:rPr>
                <w:rFonts w:asciiTheme="minorHAnsi" w:eastAsiaTheme="minorHAnsi" w:hAnsiTheme="minorHAnsi" w:cstheme="minorHAnsi"/>
                <w:b/>
                <w:iCs/>
                <w:color w:val="3B3838" w:themeColor="background2" w:themeShade="40"/>
                <w:sz w:val="18"/>
                <w:szCs w:val="18"/>
                <w:lang w:val="en-US"/>
              </w:rPr>
              <w:lastRenderedPageBreak/>
              <w:t>Notes for centres (guidance only)</w:t>
            </w:r>
          </w:p>
          <w:p w14:paraId="65F14CAD" w14:textId="77777777" w:rsidR="007D725B" w:rsidRPr="00C93B02" w:rsidRDefault="007D725B" w:rsidP="007D725B">
            <w:pPr>
              <w:rPr>
                <w:rFonts w:asciiTheme="minorHAnsi" w:eastAsia="MS Mincho" w:hAnsiTheme="minorHAnsi" w:cstheme="minorHAnsi"/>
                <w:color w:val="3B3838" w:themeColor="background2" w:themeShade="40"/>
                <w:sz w:val="18"/>
                <w:szCs w:val="18"/>
                <w:lang w:eastAsia="ja-JP"/>
              </w:rPr>
            </w:pPr>
          </w:p>
        </w:tc>
      </w:tr>
      <w:tr w:rsidR="007D725B" w:rsidRPr="007D725B" w14:paraId="1C35936C" w14:textId="77777777" w:rsidTr="007E3527">
        <w:trPr>
          <w:trHeight w:val="65"/>
        </w:trPr>
        <w:tc>
          <w:tcPr>
            <w:tcW w:w="2864" w:type="dxa"/>
            <w:vMerge/>
            <w:tcBorders>
              <w:top w:val="single" w:sz="4" w:space="0" w:color="auto"/>
              <w:left w:val="single" w:sz="4" w:space="0" w:color="auto"/>
              <w:bottom w:val="single" w:sz="4" w:space="0" w:color="auto"/>
              <w:right w:val="single" w:sz="4" w:space="0" w:color="auto"/>
            </w:tcBorders>
          </w:tcPr>
          <w:p w14:paraId="21567BE4" w14:textId="77777777" w:rsidR="007D725B" w:rsidRPr="00C93B02" w:rsidRDefault="007D725B" w:rsidP="007D725B">
            <w:pPr>
              <w:rPr>
                <w:rFonts w:asciiTheme="minorHAnsi" w:eastAsia="MS Mincho" w:hAnsiTheme="minorHAnsi" w:cstheme="minorHAnsi"/>
                <w:color w:val="3B3838" w:themeColor="background2" w:themeShade="40"/>
                <w:sz w:val="18"/>
                <w:szCs w:val="18"/>
                <w:lang w:eastAsia="ja-JP"/>
              </w:rPr>
            </w:pPr>
          </w:p>
        </w:tc>
        <w:tc>
          <w:tcPr>
            <w:tcW w:w="7164" w:type="dxa"/>
            <w:tcBorders>
              <w:top w:val="single" w:sz="6" w:space="0" w:color="3B3838" w:themeColor="background2" w:themeShade="40"/>
              <w:left w:val="single" w:sz="4" w:space="0" w:color="auto"/>
              <w:bottom w:val="single" w:sz="4" w:space="0" w:color="auto"/>
              <w:right w:val="single" w:sz="6" w:space="0" w:color="3B3838" w:themeColor="background2" w:themeShade="40"/>
            </w:tcBorders>
            <w:shd w:val="clear" w:color="auto" w:fill="auto"/>
          </w:tcPr>
          <w:p w14:paraId="0DDB9ACB" w14:textId="77777777" w:rsidR="007D725B" w:rsidRPr="00C93B02" w:rsidRDefault="007D725B" w:rsidP="007D725B">
            <w:pPr>
              <w:rPr>
                <w:rFonts w:asciiTheme="minorHAnsi" w:eastAsia="MS Mincho" w:hAnsiTheme="minorHAnsi" w:cstheme="minorHAnsi"/>
                <w:color w:val="3B3838" w:themeColor="background2" w:themeShade="40"/>
                <w:sz w:val="18"/>
                <w:szCs w:val="18"/>
                <w:lang w:eastAsia="ja-JP"/>
              </w:rPr>
            </w:pPr>
          </w:p>
          <w:p w14:paraId="3CCE23BB" w14:textId="0031448A" w:rsidR="007D725B" w:rsidRPr="00C93B02" w:rsidRDefault="007D725B" w:rsidP="00E51971">
            <w:pPr>
              <w:numPr>
                <w:ilvl w:val="0"/>
                <w:numId w:val="10"/>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C93B02">
              <w:rPr>
                <w:rFonts w:asciiTheme="minorHAnsi" w:eastAsia="MS Mincho" w:hAnsiTheme="minorHAnsi" w:cstheme="minorHAnsi"/>
                <w:color w:val="3B3838" w:themeColor="background2" w:themeShade="40"/>
                <w:sz w:val="20"/>
                <w:szCs w:val="20"/>
                <w:lang w:eastAsia="ja-JP"/>
              </w:rPr>
              <w:t>You have 6 weeks to register your group</w:t>
            </w:r>
            <w:r w:rsidR="0049437F">
              <w:rPr>
                <w:rFonts w:asciiTheme="minorHAnsi" w:eastAsia="MS Mincho" w:hAnsiTheme="minorHAnsi" w:cstheme="minorHAnsi"/>
                <w:color w:val="3B3838" w:themeColor="background2" w:themeShade="40"/>
                <w:sz w:val="20"/>
                <w:szCs w:val="20"/>
                <w:lang w:eastAsia="ja-JP"/>
              </w:rPr>
              <w:t>(</w:t>
            </w:r>
            <w:r w:rsidRPr="00C93B02">
              <w:rPr>
                <w:rFonts w:asciiTheme="minorHAnsi" w:eastAsia="MS Mincho" w:hAnsiTheme="minorHAnsi" w:cstheme="minorHAnsi"/>
                <w:color w:val="3B3838" w:themeColor="background2" w:themeShade="40"/>
                <w:sz w:val="20"/>
                <w:szCs w:val="20"/>
                <w:lang w:eastAsia="ja-JP"/>
              </w:rPr>
              <w:t>s</w:t>
            </w:r>
            <w:r w:rsidR="0049437F">
              <w:rPr>
                <w:rFonts w:asciiTheme="minorHAnsi" w:eastAsia="MS Mincho" w:hAnsiTheme="minorHAnsi" w:cstheme="minorHAnsi"/>
                <w:color w:val="3B3838" w:themeColor="background2" w:themeShade="40"/>
                <w:sz w:val="20"/>
                <w:szCs w:val="20"/>
                <w:lang w:eastAsia="ja-JP"/>
              </w:rPr>
              <w:t>)</w:t>
            </w:r>
            <w:r w:rsidRPr="00C93B02">
              <w:rPr>
                <w:rFonts w:asciiTheme="minorHAnsi" w:eastAsia="MS Mincho" w:hAnsiTheme="minorHAnsi" w:cstheme="minorHAnsi"/>
                <w:color w:val="3B3838" w:themeColor="background2" w:themeShade="40"/>
                <w:sz w:val="20"/>
                <w:szCs w:val="20"/>
                <w:lang w:eastAsia="ja-JP"/>
              </w:rPr>
              <w:t>, please ensure the portal is regularly updated.</w:t>
            </w:r>
          </w:p>
          <w:p w14:paraId="4B3D896F" w14:textId="77777777" w:rsidR="007D725B" w:rsidRPr="00C93B02" w:rsidRDefault="007D725B" w:rsidP="007D725B">
            <w:pPr>
              <w:rPr>
                <w:rFonts w:asciiTheme="minorHAnsi" w:eastAsia="MS Mincho" w:hAnsiTheme="minorHAnsi" w:cstheme="minorHAnsi"/>
                <w:color w:val="3B3838" w:themeColor="background2" w:themeShade="40"/>
                <w:sz w:val="20"/>
                <w:szCs w:val="20"/>
                <w:lang w:eastAsia="ja-JP"/>
              </w:rPr>
            </w:pPr>
          </w:p>
          <w:p w14:paraId="2E4E1960" w14:textId="0D3B6A2C" w:rsidR="007D725B" w:rsidRDefault="007D725B" w:rsidP="00E51971">
            <w:pPr>
              <w:numPr>
                <w:ilvl w:val="0"/>
                <w:numId w:val="10"/>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C93B02">
              <w:rPr>
                <w:rFonts w:asciiTheme="minorHAnsi" w:eastAsia="MS Mincho" w:hAnsiTheme="minorHAnsi" w:cstheme="minorHAnsi"/>
                <w:color w:val="3B3838" w:themeColor="background2" w:themeShade="40"/>
                <w:sz w:val="20"/>
                <w:szCs w:val="20"/>
                <w:lang w:eastAsia="ja-JP"/>
              </w:rPr>
              <w:t xml:space="preserve">Please ensure that the tutors named on the portal are the ones actually teaching; update the portal when tutors have changed. </w:t>
            </w:r>
          </w:p>
          <w:p w14:paraId="04A7DD3C" w14:textId="77777777" w:rsidR="00F17EA6" w:rsidRDefault="00F17EA6" w:rsidP="00C93B02">
            <w:pPr>
              <w:spacing w:after="160" w:line="259" w:lineRule="auto"/>
              <w:ind w:left="720"/>
              <w:contextualSpacing/>
              <w:rPr>
                <w:rFonts w:asciiTheme="minorHAnsi" w:eastAsia="MS Mincho" w:hAnsiTheme="minorHAnsi" w:cstheme="minorHAnsi"/>
                <w:color w:val="3B3838" w:themeColor="background2" w:themeShade="40"/>
                <w:sz w:val="20"/>
                <w:szCs w:val="20"/>
                <w:lang w:eastAsia="ja-JP"/>
              </w:rPr>
            </w:pPr>
          </w:p>
          <w:p w14:paraId="0E7CBFAB" w14:textId="585D0C25" w:rsidR="0089065E" w:rsidRPr="00962657" w:rsidRDefault="0089065E" w:rsidP="00E51971">
            <w:pPr>
              <w:numPr>
                <w:ilvl w:val="0"/>
                <w:numId w:val="10"/>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962657">
              <w:rPr>
                <w:rFonts w:asciiTheme="minorHAnsi" w:eastAsia="MS Mincho" w:hAnsiTheme="minorHAnsi" w:cstheme="minorHAnsi"/>
                <w:color w:val="3B3838" w:themeColor="background2" w:themeShade="40"/>
                <w:sz w:val="20"/>
                <w:szCs w:val="20"/>
                <w:lang w:eastAsia="ja-JP"/>
              </w:rPr>
              <w:lastRenderedPageBreak/>
              <w:t xml:space="preserve">If you need to make any changes please ensure that you contact our EA department who can make these changes for you </w:t>
            </w:r>
            <w:hyperlink r:id="rId17" w:history="1">
              <w:r w:rsidRPr="00962657">
                <w:rPr>
                  <w:rFonts w:asciiTheme="minorHAnsi" w:eastAsia="MS Mincho" w:hAnsiTheme="minorHAnsi" w:cstheme="minorHAnsi"/>
                  <w:color w:val="0563C1" w:themeColor="hyperlink"/>
                  <w:sz w:val="20"/>
                  <w:szCs w:val="20"/>
                </w:rPr>
                <w:t>exams@cpcab.co.uk</w:t>
              </w:r>
            </w:hyperlink>
            <w:r w:rsidRPr="00962657">
              <w:rPr>
                <w:rFonts w:asciiTheme="minorHAnsi" w:eastAsia="MS Mincho" w:hAnsiTheme="minorHAnsi" w:cstheme="minorHAnsi"/>
                <w:color w:val="3B3838" w:themeColor="background2" w:themeShade="40"/>
                <w:sz w:val="20"/>
                <w:szCs w:val="20"/>
                <w:lang w:eastAsia="ja-JP"/>
              </w:rPr>
              <w:t xml:space="preserve">. This is incredibly </w:t>
            </w:r>
            <w:r w:rsidRPr="00962657">
              <w:rPr>
                <w:rFonts w:asciiTheme="minorHAnsi" w:eastAsia="MS Mincho" w:hAnsiTheme="minorHAnsi" w:cstheme="minorHAnsi"/>
                <w:color w:val="3B3838" w:themeColor="background2" w:themeShade="40"/>
                <w:sz w:val="20"/>
                <w:szCs w:val="20"/>
                <w:u w:val="single"/>
                <w:lang w:eastAsia="ja-JP"/>
              </w:rPr>
              <w:t>important</w:t>
            </w:r>
            <w:r w:rsidRPr="00962657">
              <w:rPr>
                <w:rFonts w:asciiTheme="minorHAnsi" w:eastAsia="MS Mincho" w:hAnsiTheme="minorHAnsi" w:cstheme="minorHAnsi"/>
                <w:color w:val="3B3838" w:themeColor="background2" w:themeShade="40"/>
                <w:sz w:val="20"/>
                <w:szCs w:val="20"/>
                <w:lang w:eastAsia="ja-JP"/>
              </w:rPr>
              <w:t xml:space="preserve"> so there are no delays with any EA submissions and to also ensure the correct tutors receive the relevant documentation.</w:t>
            </w:r>
          </w:p>
          <w:p w14:paraId="0F6798DB" w14:textId="77777777" w:rsidR="0089065E" w:rsidRPr="00C93B02" w:rsidRDefault="0089065E" w:rsidP="00EB215C">
            <w:pPr>
              <w:spacing w:after="160" w:line="259" w:lineRule="auto"/>
              <w:ind w:left="720"/>
              <w:contextualSpacing/>
              <w:rPr>
                <w:rFonts w:asciiTheme="minorHAnsi" w:eastAsia="MS Mincho" w:hAnsiTheme="minorHAnsi" w:cstheme="minorHAnsi"/>
                <w:color w:val="3B3838" w:themeColor="background2" w:themeShade="40"/>
                <w:sz w:val="20"/>
                <w:szCs w:val="20"/>
                <w:lang w:eastAsia="ja-JP"/>
              </w:rPr>
            </w:pPr>
          </w:p>
          <w:p w14:paraId="053050AB" w14:textId="6674B1C7" w:rsidR="007D725B" w:rsidRPr="00EB215C" w:rsidRDefault="007D725B" w:rsidP="00E51971">
            <w:pPr>
              <w:numPr>
                <w:ilvl w:val="0"/>
                <w:numId w:val="10"/>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C93B02">
              <w:rPr>
                <w:rFonts w:asciiTheme="minorHAnsi" w:eastAsia="MS Mincho" w:hAnsiTheme="minorHAnsi" w:cstheme="minorHAnsi"/>
                <w:color w:val="3B3838" w:themeColor="background2" w:themeShade="40"/>
                <w:sz w:val="20"/>
                <w:szCs w:val="20"/>
                <w:lang w:eastAsia="ja-JP"/>
              </w:rPr>
              <w:t xml:space="preserve">If </w:t>
            </w:r>
            <w:r w:rsidRPr="00EB215C">
              <w:rPr>
                <w:rFonts w:asciiTheme="minorHAnsi" w:eastAsia="MS Mincho" w:hAnsiTheme="minorHAnsi" w:cstheme="minorHAnsi"/>
                <w:color w:val="3B3838" w:themeColor="background2" w:themeShade="40"/>
                <w:sz w:val="20"/>
                <w:szCs w:val="20"/>
                <w:lang w:eastAsia="ja-JP"/>
              </w:rPr>
              <w:t xml:space="preserve">you are teaching some or all lessons online, you </w:t>
            </w:r>
            <w:r w:rsidR="003D2E2C">
              <w:rPr>
                <w:rFonts w:asciiTheme="minorHAnsi" w:eastAsia="MS Mincho" w:hAnsiTheme="minorHAnsi" w:cstheme="minorHAnsi"/>
                <w:color w:val="3B3838" w:themeColor="background2" w:themeShade="40"/>
                <w:sz w:val="20"/>
                <w:szCs w:val="20"/>
                <w:lang w:eastAsia="ja-JP"/>
              </w:rPr>
              <w:t>must</w:t>
            </w:r>
            <w:r w:rsidRPr="00EB215C">
              <w:rPr>
                <w:rFonts w:asciiTheme="minorHAnsi" w:eastAsia="MS Mincho" w:hAnsiTheme="minorHAnsi" w:cstheme="minorHAnsi"/>
                <w:color w:val="3B3838" w:themeColor="background2" w:themeShade="40"/>
                <w:sz w:val="20"/>
                <w:szCs w:val="20"/>
                <w:lang w:eastAsia="ja-JP"/>
              </w:rPr>
              <w:t xml:space="preserve"> be approved for this, please complete the application for online delivery </w:t>
            </w:r>
            <w:hyperlink r:id="rId18" w:history="1">
              <w:r w:rsidRPr="007E3527">
                <w:rPr>
                  <w:rFonts w:asciiTheme="minorHAnsi" w:eastAsia="MS Mincho" w:hAnsiTheme="minorHAnsi"/>
                  <w:color w:val="0563C1" w:themeColor="hyperlink"/>
                  <w:sz w:val="20"/>
                  <w:szCs w:val="20"/>
                </w:rPr>
                <w:t>here</w:t>
              </w:r>
            </w:hyperlink>
            <w:r w:rsidR="00D370AE">
              <w:rPr>
                <w:rFonts w:asciiTheme="minorHAnsi" w:eastAsia="MS Mincho" w:hAnsiTheme="minorHAnsi"/>
                <w:color w:val="0563C1" w:themeColor="hyperlink"/>
                <w:sz w:val="20"/>
                <w:szCs w:val="20"/>
              </w:rPr>
              <w:t xml:space="preserve"> </w:t>
            </w:r>
            <w:r w:rsidR="00D370AE" w:rsidRPr="00D370AE">
              <w:rPr>
                <w:rFonts w:asciiTheme="minorHAnsi" w:eastAsia="MS Mincho" w:hAnsiTheme="minorHAnsi"/>
                <w:sz w:val="20"/>
                <w:szCs w:val="20"/>
              </w:rPr>
              <w:t>(appendix 2).</w:t>
            </w:r>
          </w:p>
          <w:p w14:paraId="29936CF7" w14:textId="77777777" w:rsidR="007D725B" w:rsidRPr="00EB215C" w:rsidRDefault="007D725B" w:rsidP="007D725B">
            <w:pPr>
              <w:rPr>
                <w:rFonts w:asciiTheme="minorHAnsi" w:eastAsia="MS Mincho" w:hAnsiTheme="minorHAnsi" w:cstheme="minorHAnsi"/>
                <w:color w:val="3B3838" w:themeColor="background2" w:themeShade="40"/>
                <w:sz w:val="20"/>
                <w:szCs w:val="20"/>
                <w:lang w:eastAsia="ja-JP"/>
              </w:rPr>
            </w:pPr>
          </w:p>
          <w:p w14:paraId="75ECE5B7" w14:textId="79EF22AB" w:rsidR="007D725B" w:rsidRPr="001D59B9" w:rsidRDefault="007D725B" w:rsidP="00E51971">
            <w:pPr>
              <w:numPr>
                <w:ilvl w:val="0"/>
                <w:numId w:val="10"/>
              </w:numPr>
              <w:spacing w:after="160" w:line="259" w:lineRule="auto"/>
              <w:contextualSpacing/>
              <w:rPr>
                <w:rFonts w:asciiTheme="minorHAnsi" w:eastAsia="MS Mincho" w:hAnsiTheme="minorHAnsi" w:cstheme="minorHAnsi"/>
                <w:color w:val="3B3838" w:themeColor="background2" w:themeShade="40"/>
                <w:sz w:val="18"/>
                <w:szCs w:val="18"/>
                <w:lang w:eastAsia="ja-JP"/>
              </w:rPr>
            </w:pPr>
            <w:r w:rsidRPr="00EB215C">
              <w:rPr>
                <w:rFonts w:asciiTheme="minorHAnsi" w:eastAsia="MS Mincho" w:hAnsiTheme="minorHAnsi" w:cstheme="minorHAnsi"/>
                <w:color w:val="3B3838" w:themeColor="background2" w:themeShade="40"/>
                <w:sz w:val="20"/>
                <w:szCs w:val="20"/>
                <w:lang w:eastAsia="ja-JP"/>
              </w:rPr>
              <w:t xml:space="preserve">Check the CPCAB Recognition of Prior Learning (RPL) document located </w:t>
            </w:r>
            <w:hyperlink r:id="rId19" w:history="1">
              <w:r w:rsidRPr="007E3527">
                <w:rPr>
                  <w:rFonts w:asciiTheme="minorHAnsi" w:eastAsia="MS Mincho" w:hAnsiTheme="minorHAnsi"/>
                  <w:color w:val="0563C1" w:themeColor="hyperlink"/>
                  <w:sz w:val="20"/>
                  <w:szCs w:val="20"/>
                </w:rPr>
                <w:t>here</w:t>
              </w:r>
            </w:hyperlink>
            <w:r w:rsidRPr="00EB215C">
              <w:rPr>
                <w:rFonts w:asciiTheme="minorHAnsi" w:eastAsia="MS Mincho" w:hAnsiTheme="minorHAnsi" w:cstheme="minorHAnsi"/>
                <w:color w:val="3B3838" w:themeColor="background2" w:themeShade="40"/>
                <w:sz w:val="20"/>
                <w:szCs w:val="20"/>
                <w:lang w:eastAsia="ja-JP"/>
              </w:rPr>
              <w:t xml:space="preserve"> for further information.</w:t>
            </w:r>
          </w:p>
        </w:tc>
      </w:tr>
    </w:tbl>
    <w:p w14:paraId="14BF893D" w14:textId="77777777" w:rsidR="007D725B" w:rsidRPr="007D725B" w:rsidRDefault="007D725B" w:rsidP="007D725B">
      <w:pPr>
        <w:ind w:left="-180"/>
        <w:rPr>
          <w:rFonts w:asciiTheme="minorHAnsi" w:eastAsia="MS Mincho" w:hAnsiTheme="minorHAnsi" w:cstheme="minorHAnsi"/>
          <w:color w:val="3B3838" w:themeColor="background2" w:themeShade="40"/>
          <w:lang w:eastAsia="ja-JP"/>
        </w:rPr>
      </w:pPr>
    </w:p>
    <w:tbl>
      <w:tblPr>
        <w:tblW w:w="10065" w:type="dxa"/>
        <w:tblInd w:w="-575" w:type="dxa"/>
        <w:tbl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insideH w:val="single" w:sz="6" w:space="0" w:color="3B3838" w:themeColor="background2" w:themeShade="40"/>
          <w:insideV w:val="single" w:sz="6" w:space="0" w:color="3B3838" w:themeColor="background2" w:themeShade="40"/>
        </w:tblBorders>
        <w:tblLook w:val="01E0" w:firstRow="1" w:lastRow="1" w:firstColumn="1" w:lastColumn="1" w:noHBand="0" w:noVBand="0"/>
      </w:tblPr>
      <w:tblGrid>
        <w:gridCol w:w="2835"/>
        <w:gridCol w:w="7230"/>
      </w:tblGrid>
      <w:tr w:rsidR="007D725B" w:rsidRPr="007D725B" w14:paraId="0A5CF006" w14:textId="77777777" w:rsidTr="001407C0">
        <w:tc>
          <w:tcPr>
            <w:tcW w:w="10065" w:type="dxa"/>
            <w:gridSpan w:val="2"/>
            <w:shd w:val="clear" w:color="auto" w:fill="E7E6E6" w:themeFill="background2"/>
          </w:tcPr>
          <w:p w14:paraId="1E3FA300" w14:textId="77777777" w:rsidR="007D725B" w:rsidRPr="007C0D6B" w:rsidRDefault="007D725B" w:rsidP="007D725B">
            <w:pPr>
              <w:rPr>
                <w:rFonts w:asciiTheme="minorHAnsi" w:eastAsia="MS Mincho" w:hAnsiTheme="minorHAnsi" w:cstheme="minorHAnsi"/>
                <w:b/>
                <w:bCs/>
                <w:color w:val="3B3838" w:themeColor="background2" w:themeShade="40"/>
                <w:sz w:val="20"/>
                <w:szCs w:val="20"/>
                <w:lang w:eastAsia="ja-JP"/>
              </w:rPr>
            </w:pPr>
            <w:r w:rsidRPr="007C0D6B">
              <w:rPr>
                <w:rFonts w:asciiTheme="minorHAnsi" w:eastAsia="MS Mincho" w:hAnsiTheme="minorHAnsi" w:cstheme="minorHAnsi"/>
                <w:b/>
                <w:bCs/>
                <w:color w:val="3B3838" w:themeColor="background2" w:themeShade="40"/>
                <w:sz w:val="20"/>
                <w:szCs w:val="20"/>
                <w:lang w:eastAsia="ja-JP"/>
              </w:rPr>
              <w:t>3.2 External Assessment (where applicable)</w:t>
            </w:r>
          </w:p>
        </w:tc>
      </w:tr>
      <w:tr w:rsidR="007D725B" w:rsidRPr="007D725B" w14:paraId="4E094501" w14:textId="77777777" w:rsidTr="007E3527">
        <w:tc>
          <w:tcPr>
            <w:tcW w:w="2835" w:type="dxa"/>
            <w:vMerge w:val="restart"/>
            <w:shd w:val="clear" w:color="auto" w:fill="E7E6E6" w:themeFill="background2"/>
          </w:tcPr>
          <w:p w14:paraId="2A70D26C" w14:textId="77777777" w:rsidR="007D725B" w:rsidRPr="007D725B" w:rsidRDefault="007D725B" w:rsidP="007D725B">
            <w:pPr>
              <w:rPr>
                <w:rFonts w:asciiTheme="minorHAnsi" w:eastAsia="MS Mincho" w:hAnsiTheme="minorHAnsi" w:cstheme="minorHAnsi"/>
                <w:color w:val="3B3838" w:themeColor="background2" w:themeShade="40"/>
                <w:sz w:val="20"/>
                <w:szCs w:val="20"/>
                <w:lang w:eastAsia="ja-JP"/>
              </w:rPr>
            </w:pPr>
          </w:p>
          <w:p w14:paraId="5F45139A" w14:textId="77777777" w:rsidR="007D725B" w:rsidRPr="007D725B" w:rsidRDefault="007D725B" w:rsidP="00E51971">
            <w:pPr>
              <w:numPr>
                <w:ilvl w:val="0"/>
                <w:numId w:val="23"/>
              </w:numPr>
              <w:spacing w:after="80" w:line="259" w:lineRule="auto"/>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Are centre staff and candidates aware of External Assessment requirements for each qualification?</w:t>
            </w:r>
          </w:p>
          <w:p w14:paraId="780DF706" w14:textId="714486F7" w:rsidR="007D725B" w:rsidRDefault="007D725B" w:rsidP="00E51971">
            <w:pPr>
              <w:numPr>
                <w:ilvl w:val="0"/>
                <w:numId w:val="23"/>
              </w:numPr>
              <w:spacing w:after="80" w:line="259" w:lineRule="auto"/>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Can centre staff involved in External Assessment confirm that they are fully aware of their role in the facilitation and the authentication process for each qualification?</w:t>
            </w:r>
          </w:p>
          <w:p w14:paraId="4ACA9997" w14:textId="77777777" w:rsidR="007D725B" w:rsidRPr="007D725B" w:rsidRDefault="007D725B" w:rsidP="00E51971">
            <w:pPr>
              <w:numPr>
                <w:ilvl w:val="0"/>
                <w:numId w:val="23"/>
              </w:numPr>
              <w:spacing w:after="60" w:line="259" w:lineRule="auto"/>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Do centre staff understand the procedures for reasonable adjustments and special consideration?</w:t>
            </w:r>
          </w:p>
          <w:p w14:paraId="59730BCC" w14:textId="77777777" w:rsidR="007D725B" w:rsidRPr="007D725B" w:rsidRDefault="007D725B" w:rsidP="00E51971">
            <w:pPr>
              <w:numPr>
                <w:ilvl w:val="0"/>
                <w:numId w:val="23"/>
              </w:numPr>
              <w:spacing w:after="80" w:line="259" w:lineRule="auto"/>
              <w:rPr>
                <w:rFonts w:asciiTheme="minorHAnsi" w:eastAsia="MS Mincho" w:hAnsiTheme="minorHAnsi" w:cstheme="minorHAnsi"/>
                <w:bCs/>
                <w:color w:val="3B3838" w:themeColor="background2" w:themeShade="40"/>
                <w:sz w:val="18"/>
                <w:szCs w:val="18"/>
                <w:lang w:eastAsia="ja-JP"/>
              </w:rPr>
            </w:pPr>
            <w:r w:rsidRPr="007D725B">
              <w:rPr>
                <w:rFonts w:asciiTheme="minorHAnsi" w:eastAsia="MS Mincho" w:hAnsiTheme="minorHAnsi" w:cstheme="minorHAnsi"/>
                <w:bCs/>
                <w:color w:val="3B3838" w:themeColor="background2" w:themeShade="40"/>
                <w:sz w:val="18"/>
                <w:szCs w:val="18"/>
                <w:lang w:eastAsia="ja-JP"/>
              </w:rPr>
              <w:t>Does the centre require any support with this process?</w:t>
            </w:r>
          </w:p>
          <w:p w14:paraId="2D987810" w14:textId="77777777" w:rsidR="007D725B" w:rsidRPr="007D725B" w:rsidRDefault="007D725B" w:rsidP="00E51971">
            <w:pPr>
              <w:numPr>
                <w:ilvl w:val="0"/>
                <w:numId w:val="23"/>
              </w:numPr>
              <w:spacing w:after="6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How are candidates prepared for External Assessment?</w:t>
            </w:r>
          </w:p>
          <w:p w14:paraId="4D42C751" w14:textId="77777777" w:rsidR="007D725B" w:rsidRPr="007D725B" w:rsidRDefault="007D725B" w:rsidP="00E51971">
            <w:pPr>
              <w:numPr>
                <w:ilvl w:val="0"/>
                <w:numId w:val="23"/>
              </w:numPr>
              <w:spacing w:after="6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Have there been any problems with External Assessment?</w:t>
            </w:r>
          </w:p>
          <w:p w14:paraId="15E54F89" w14:textId="77777777" w:rsidR="007D725B" w:rsidRPr="007D725B" w:rsidRDefault="007D725B" w:rsidP="00E51971">
            <w:pPr>
              <w:numPr>
                <w:ilvl w:val="0"/>
                <w:numId w:val="23"/>
              </w:numPr>
              <w:spacing w:after="6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Do centres have appropriate arrangements in place to support any resit candidates?</w:t>
            </w:r>
          </w:p>
          <w:p w14:paraId="1928FDD5" w14:textId="77777777" w:rsidR="007D725B" w:rsidRPr="007D725B" w:rsidRDefault="007D725B" w:rsidP="007D725B">
            <w:pPr>
              <w:rPr>
                <w:rFonts w:asciiTheme="minorHAnsi" w:eastAsia="MS Mincho" w:hAnsiTheme="minorHAnsi" w:cstheme="minorHAnsi"/>
                <w:color w:val="3B3838" w:themeColor="background2" w:themeShade="40"/>
                <w:sz w:val="20"/>
                <w:szCs w:val="20"/>
                <w:lang w:eastAsia="ja-JP"/>
              </w:rPr>
            </w:pPr>
          </w:p>
        </w:tc>
        <w:tc>
          <w:tcPr>
            <w:tcW w:w="7230" w:type="dxa"/>
            <w:shd w:val="clear" w:color="auto" w:fill="E7E6E6" w:themeFill="background2"/>
          </w:tcPr>
          <w:p w14:paraId="4AAAFE44" w14:textId="77777777" w:rsidR="007D725B" w:rsidRDefault="007D725B" w:rsidP="007D725B">
            <w:pPr>
              <w:rPr>
                <w:rFonts w:asciiTheme="minorHAnsi" w:eastAsiaTheme="minorHAnsi" w:hAnsiTheme="minorHAnsi" w:cstheme="minorHAnsi"/>
                <w:b/>
                <w:iCs/>
                <w:color w:val="3B3838" w:themeColor="background2" w:themeShade="40"/>
                <w:sz w:val="20"/>
                <w:szCs w:val="20"/>
                <w:lang w:val="en-US"/>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p w14:paraId="64132898" w14:textId="18492F5F" w:rsidR="007D725B" w:rsidRPr="007D725B" w:rsidRDefault="007D725B" w:rsidP="008E5998">
            <w:pPr>
              <w:rPr>
                <w:rFonts w:asciiTheme="minorHAnsi" w:eastAsia="MS Mincho" w:hAnsiTheme="minorHAnsi" w:cstheme="minorHAnsi"/>
                <w:color w:val="3B3838" w:themeColor="background2" w:themeShade="40"/>
                <w:sz w:val="20"/>
                <w:szCs w:val="20"/>
                <w:lang w:eastAsia="ja-JP"/>
              </w:rPr>
            </w:pPr>
          </w:p>
        </w:tc>
      </w:tr>
      <w:tr w:rsidR="007D725B" w:rsidRPr="007D725B" w14:paraId="28D1EE34" w14:textId="77777777" w:rsidTr="007E3527">
        <w:trPr>
          <w:trHeight w:val="5841"/>
        </w:trPr>
        <w:tc>
          <w:tcPr>
            <w:tcW w:w="2835" w:type="dxa"/>
            <w:vMerge/>
            <w:shd w:val="clear" w:color="auto" w:fill="E7E6E6" w:themeFill="background2"/>
          </w:tcPr>
          <w:p w14:paraId="54A925E2" w14:textId="77777777" w:rsidR="007D725B" w:rsidRPr="007D725B" w:rsidRDefault="007D725B" w:rsidP="007D725B">
            <w:pPr>
              <w:rPr>
                <w:rFonts w:asciiTheme="minorHAnsi" w:eastAsia="MS Mincho" w:hAnsiTheme="minorHAnsi" w:cstheme="minorHAnsi"/>
                <w:color w:val="3B3838" w:themeColor="background2" w:themeShade="40"/>
                <w:lang w:eastAsia="ja-JP"/>
              </w:rPr>
            </w:pPr>
          </w:p>
        </w:tc>
        <w:tc>
          <w:tcPr>
            <w:tcW w:w="7230" w:type="dxa"/>
            <w:shd w:val="clear" w:color="auto" w:fill="auto"/>
          </w:tcPr>
          <w:p w14:paraId="5DFC9C86" w14:textId="77777777" w:rsidR="007D725B" w:rsidRPr="00CE32B2" w:rsidRDefault="007D725B" w:rsidP="007D725B">
            <w:pPr>
              <w:rPr>
                <w:rFonts w:asciiTheme="minorHAnsi" w:eastAsia="MS Mincho" w:hAnsiTheme="minorHAnsi" w:cstheme="minorHAnsi"/>
                <w:color w:val="3B3838" w:themeColor="background2" w:themeShade="40"/>
                <w:sz w:val="20"/>
                <w:szCs w:val="20"/>
                <w:lang w:eastAsia="ja-JP"/>
              </w:rPr>
            </w:pPr>
          </w:p>
          <w:p w14:paraId="335B2BB8" w14:textId="57857042" w:rsidR="00B40EAE" w:rsidRDefault="007D725B" w:rsidP="00E51971">
            <w:pPr>
              <w:numPr>
                <w:ilvl w:val="0"/>
                <w:numId w:val="11"/>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CE32B2">
              <w:rPr>
                <w:rFonts w:asciiTheme="minorHAnsi" w:eastAsia="MS Mincho" w:hAnsiTheme="minorHAnsi" w:cstheme="minorHAnsi"/>
                <w:color w:val="3B3838" w:themeColor="background2" w:themeShade="40"/>
                <w:sz w:val="20"/>
                <w:szCs w:val="20"/>
                <w:lang w:eastAsia="ja-JP"/>
              </w:rPr>
              <w:t>It</w:t>
            </w:r>
            <w:r w:rsidR="00A446FF">
              <w:rPr>
                <w:rFonts w:asciiTheme="minorHAnsi" w:eastAsia="MS Mincho" w:hAnsiTheme="minorHAnsi" w:cstheme="minorHAnsi"/>
                <w:color w:val="3B3838" w:themeColor="background2" w:themeShade="40"/>
                <w:sz w:val="20"/>
                <w:szCs w:val="20"/>
                <w:lang w:eastAsia="ja-JP"/>
              </w:rPr>
              <w:t xml:space="preserve"> i</w:t>
            </w:r>
            <w:r w:rsidRPr="00CE32B2">
              <w:rPr>
                <w:rFonts w:asciiTheme="minorHAnsi" w:eastAsia="MS Mincho" w:hAnsiTheme="minorHAnsi" w:cstheme="minorHAnsi"/>
                <w:color w:val="3B3838" w:themeColor="background2" w:themeShade="40"/>
                <w:sz w:val="20"/>
                <w:szCs w:val="20"/>
                <w:lang w:eastAsia="ja-JP"/>
              </w:rPr>
              <w:t xml:space="preserve">s important that both staff and candidates have been briefed on what will happen with the External Assessment. </w:t>
            </w:r>
            <w:r w:rsidRPr="009F21A8">
              <w:rPr>
                <w:rFonts w:asciiTheme="minorHAnsi" w:eastAsia="MS Mincho" w:hAnsiTheme="minorHAnsi" w:cstheme="minorHAnsi"/>
                <w:color w:val="3B3838" w:themeColor="background2" w:themeShade="40"/>
                <w:sz w:val="20"/>
                <w:szCs w:val="20"/>
                <w:lang w:eastAsia="ja-JP"/>
              </w:rPr>
              <w:t>For example</w:t>
            </w:r>
            <w:r w:rsidR="00A446FF">
              <w:rPr>
                <w:rFonts w:asciiTheme="minorHAnsi" w:eastAsia="MS Mincho" w:hAnsiTheme="minorHAnsi" w:cstheme="minorHAnsi"/>
                <w:color w:val="3B3838" w:themeColor="background2" w:themeShade="40"/>
                <w:sz w:val="20"/>
                <w:szCs w:val="20"/>
                <w:lang w:eastAsia="ja-JP"/>
              </w:rPr>
              <w:t>,</w:t>
            </w:r>
            <w:r w:rsidRPr="009F21A8">
              <w:rPr>
                <w:rFonts w:asciiTheme="minorHAnsi" w:eastAsia="MS Mincho" w:hAnsiTheme="minorHAnsi" w:cstheme="minorHAnsi"/>
                <w:color w:val="3B3838" w:themeColor="background2" w:themeShade="40"/>
                <w:sz w:val="20"/>
                <w:szCs w:val="20"/>
                <w:lang w:eastAsia="ja-JP"/>
              </w:rPr>
              <w:t xml:space="preserve"> the EA dates (or ‘submission </w:t>
            </w:r>
            <w:r w:rsidRPr="00CE32B2">
              <w:rPr>
                <w:rFonts w:asciiTheme="minorHAnsi" w:eastAsia="MS Mincho" w:hAnsiTheme="minorHAnsi" w:cstheme="minorHAnsi"/>
                <w:color w:val="3B3838" w:themeColor="background2" w:themeShade="40"/>
                <w:sz w:val="20"/>
                <w:szCs w:val="20"/>
                <w:lang w:eastAsia="ja-JP"/>
              </w:rPr>
              <w:t>window</w:t>
            </w:r>
            <w:r w:rsidRPr="009F21A8">
              <w:rPr>
                <w:rFonts w:asciiTheme="minorHAnsi" w:eastAsia="MS Mincho" w:hAnsiTheme="minorHAnsi" w:cstheme="minorHAnsi"/>
                <w:color w:val="3B3838" w:themeColor="background2" w:themeShade="40"/>
                <w:sz w:val="20"/>
                <w:szCs w:val="20"/>
                <w:lang w:eastAsia="ja-JP"/>
              </w:rPr>
              <w:t>’), the</w:t>
            </w:r>
            <w:r w:rsidR="00CE32B2">
              <w:rPr>
                <w:rFonts w:asciiTheme="minorHAnsi" w:eastAsia="MS Mincho" w:hAnsiTheme="minorHAnsi" w:cstheme="minorHAnsi"/>
                <w:color w:val="3B3838" w:themeColor="background2" w:themeShade="40"/>
                <w:sz w:val="20"/>
                <w:szCs w:val="20"/>
                <w:lang w:eastAsia="ja-JP"/>
              </w:rPr>
              <w:t xml:space="preserve"> format</w:t>
            </w:r>
            <w:r w:rsidRPr="009F21A8">
              <w:rPr>
                <w:rFonts w:asciiTheme="minorHAnsi" w:eastAsia="MS Mincho" w:hAnsiTheme="minorHAnsi" w:cstheme="minorHAnsi"/>
                <w:color w:val="3B3838" w:themeColor="background2" w:themeShade="40"/>
                <w:sz w:val="20"/>
                <w:szCs w:val="20"/>
                <w:lang w:eastAsia="ja-JP"/>
              </w:rPr>
              <w:t xml:space="preserve"> </w:t>
            </w:r>
            <w:r w:rsidR="00FD74CA">
              <w:rPr>
                <w:rFonts w:asciiTheme="minorHAnsi" w:eastAsia="MS Mincho" w:hAnsiTheme="minorHAnsi" w:cstheme="minorHAnsi"/>
                <w:color w:val="3B3838" w:themeColor="background2" w:themeShade="40"/>
                <w:sz w:val="20"/>
                <w:szCs w:val="20"/>
                <w:lang w:eastAsia="ja-JP"/>
              </w:rPr>
              <w:t>(</w:t>
            </w:r>
            <w:r w:rsidRPr="0073671D">
              <w:rPr>
                <w:rFonts w:asciiTheme="minorHAnsi" w:eastAsia="MS Mincho" w:hAnsiTheme="minorHAnsi" w:cstheme="minorHAnsi"/>
                <w:i/>
                <w:iCs/>
                <w:color w:val="3B3838" w:themeColor="background2" w:themeShade="40"/>
                <w:sz w:val="20"/>
                <w:szCs w:val="20"/>
                <w:lang w:eastAsia="ja-JP"/>
              </w:rPr>
              <w:t>reflective review paper</w:t>
            </w:r>
            <w:r w:rsidRPr="009F21A8">
              <w:rPr>
                <w:rFonts w:asciiTheme="minorHAnsi" w:eastAsia="MS Mincho" w:hAnsiTheme="minorHAnsi" w:cstheme="minorHAnsi"/>
                <w:color w:val="3B3838" w:themeColor="background2" w:themeShade="40"/>
                <w:sz w:val="20"/>
                <w:szCs w:val="20"/>
                <w:lang w:eastAsia="ja-JP"/>
              </w:rPr>
              <w:t xml:space="preserve"> or </w:t>
            </w:r>
            <w:r w:rsidRPr="009F21A8">
              <w:rPr>
                <w:rFonts w:asciiTheme="minorHAnsi" w:eastAsia="MS Mincho" w:hAnsiTheme="minorHAnsi" w:cstheme="minorHAnsi"/>
                <w:i/>
                <w:iCs/>
                <w:color w:val="3B3838" w:themeColor="background2" w:themeShade="40"/>
                <w:sz w:val="20"/>
                <w:szCs w:val="20"/>
                <w:lang w:eastAsia="ja-JP"/>
              </w:rPr>
              <w:t>s</w:t>
            </w:r>
            <w:r w:rsidRPr="0073671D">
              <w:rPr>
                <w:rFonts w:asciiTheme="minorHAnsi" w:eastAsia="MS Mincho" w:hAnsiTheme="minorHAnsi" w:cstheme="minorHAnsi"/>
                <w:i/>
                <w:iCs/>
                <w:color w:val="3B3838" w:themeColor="background2" w:themeShade="40"/>
                <w:sz w:val="20"/>
                <w:szCs w:val="20"/>
                <w:lang w:eastAsia="ja-JP"/>
              </w:rPr>
              <w:t xml:space="preserve">tructured </w:t>
            </w:r>
            <w:r w:rsidRPr="009F21A8">
              <w:rPr>
                <w:rFonts w:asciiTheme="minorHAnsi" w:eastAsia="MS Mincho" w:hAnsiTheme="minorHAnsi" w:cstheme="minorHAnsi"/>
                <w:i/>
                <w:iCs/>
                <w:color w:val="3B3838" w:themeColor="background2" w:themeShade="40"/>
                <w:sz w:val="20"/>
                <w:szCs w:val="20"/>
                <w:lang w:eastAsia="ja-JP"/>
              </w:rPr>
              <w:t>c</w:t>
            </w:r>
            <w:r w:rsidRPr="0073671D">
              <w:rPr>
                <w:rFonts w:asciiTheme="minorHAnsi" w:eastAsia="MS Mincho" w:hAnsiTheme="minorHAnsi" w:cstheme="minorHAnsi"/>
                <w:i/>
                <w:iCs/>
                <w:color w:val="3B3838" w:themeColor="background2" w:themeShade="40"/>
                <w:sz w:val="20"/>
                <w:szCs w:val="20"/>
                <w:lang w:eastAsia="ja-JP"/>
              </w:rPr>
              <w:t xml:space="preserve">ase </w:t>
            </w:r>
            <w:r w:rsidRPr="009F21A8">
              <w:rPr>
                <w:rFonts w:asciiTheme="minorHAnsi" w:eastAsia="MS Mincho" w:hAnsiTheme="minorHAnsi" w:cstheme="minorHAnsi"/>
                <w:i/>
                <w:iCs/>
                <w:color w:val="3B3838" w:themeColor="background2" w:themeShade="40"/>
                <w:sz w:val="20"/>
                <w:szCs w:val="20"/>
                <w:lang w:eastAsia="ja-JP"/>
              </w:rPr>
              <w:t>r</w:t>
            </w:r>
            <w:r w:rsidRPr="0073671D">
              <w:rPr>
                <w:rFonts w:asciiTheme="minorHAnsi" w:eastAsia="MS Mincho" w:hAnsiTheme="minorHAnsi" w:cstheme="minorHAnsi"/>
                <w:i/>
                <w:iCs/>
                <w:color w:val="3B3838" w:themeColor="background2" w:themeShade="40"/>
                <w:sz w:val="20"/>
                <w:szCs w:val="20"/>
                <w:lang w:eastAsia="ja-JP"/>
              </w:rPr>
              <w:t>eview</w:t>
            </w:r>
            <w:r w:rsidR="00FD74CA">
              <w:rPr>
                <w:rFonts w:asciiTheme="minorHAnsi" w:eastAsia="MS Mincho" w:hAnsiTheme="minorHAnsi" w:cstheme="minorHAnsi"/>
                <w:i/>
                <w:iCs/>
                <w:color w:val="3B3838" w:themeColor="background2" w:themeShade="40"/>
                <w:sz w:val="20"/>
                <w:szCs w:val="20"/>
                <w:lang w:eastAsia="ja-JP"/>
              </w:rPr>
              <w:t>)</w:t>
            </w:r>
            <w:r w:rsidRPr="009F21A8">
              <w:rPr>
                <w:rFonts w:asciiTheme="minorHAnsi" w:eastAsia="MS Mincho" w:hAnsiTheme="minorHAnsi" w:cstheme="minorHAnsi"/>
                <w:color w:val="3B3838" w:themeColor="background2" w:themeShade="40"/>
                <w:sz w:val="20"/>
                <w:szCs w:val="20"/>
                <w:lang w:eastAsia="ja-JP"/>
              </w:rPr>
              <w:t>, and mock external assessments. This is all detailed in the External Assessment Guides which can be found on the CPCAB website. The submission window</w:t>
            </w:r>
            <w:r w:rsidR="00A446FF">
              <w:rPr>
                <w:rFonts w:asciiTheme="minorHAnsi" w:eastAsia="MS Mincho" w:hAnsiTheme="minorHAnsi" w:cstheme="minorHAnsi"/>
                <w:color w:val="3B3838" w:themeColor="background2" w:themeShade="40"/>
                <w:sz w:val="20"/>
                <w:szCs w:val="20"/>
                <w:lang w:eastAsia="ja-JP"/>
              </w:rPr>
              <w:t xml:space="preserve"> date</w:t>
            </w:r>
            <w:r w:rsidRPr="009F21A8">
              <w:rPr>
                <w:rFonts w:asciiTheme="minorHAnsi" w:eastAsia="MS Mincho" w:hAnsiTheme="minorHAnsi" w:cstheme="minorHAnsi"/>
                <w:color w:val="3B3838" w:themeColor="background2" w:themeShade="40"/>
                <w:sz w:val="20"/>
                <w:szCs w:val="20"/>
                <w:lang w:eastAsia="ja-JP"/>
              </w:rPr>
              <w:t xml:space="preserve">s are provided on the CPCAB website </w:t>
            </w:r>
            <w:hyperlink r:id="rId20" w:history="1">
              <w:r w:rsidRPr="009F21A8">
                <w:rPr>
                  <w:rFonts w:asciiTheme="minorHAnsi" w:eastAsia="MS Mincho" w:hAnsiTheme="minorHAnsi" w:cstheme="minorHAnsi"/>
                  <w:color w:val="0563C1" w:themeColor="hyperlink"/>
                  <w:sz w:val="20"/>
                  <w:szCs w:val="20"/>
                  <w:u w:val="single"/>
                  <w:lang w:eastAsia="ja-JP"/>
                </w:rPr>
                <w:t>here</w:t>
              </w:r>
            </w:hyperlink>
            <w:r w:rsidRPr="009F21A8">
              <w:rPr>
                <w:rFonts w:asciiTheme="minorHAnsi" w:eastAsia="MS Mincho" w:hAnsiTheme="minorHAnsi" w:cstheme="minorHAnsi"/>
                <w:color w:val="3B3838" w:themeColor="background2" w:themeShade="40"/>
                <w:sz w:val="20"/>
                <w:szCs w:val="20"/>
                <w:lang w:eastAsia="ja-JP"/>
              </w:rPr>
              <w:t xml:space="preserve">. </w:t>
            </w:r>
          </w:p>
          <w:p w14:paraId="399D8A67" w14:textId="6BD35F31" w:rsidR="00E528A4" w:rsidRDefault="00E528A4" w:rsidP="00E528A4">
            <w:pPr>
              <w:spacing w:after="160" w:line="259" w:lineRule="auto"/>
              <w:contextualSpacing/>
              <w:rPr>
                <w:rFonts w:asciiTheme="minorHAnsi" w:eastAsia="MS Mincho" w:hAnsiTheme="minorHAnsi" w:cstheme="minorHAnsi"/>
                <w:color w:val="3B3838" w:themeColor="background2" w:themeShade="40"/>
                <w:sz w:val="20"/>
                <w:szCs w:val="20"/>
                <w:lang w:eastAsia="ja-JP"/>
              </w:rPr>
            </w:pPr>
          </w:p>
          <w:p w14:paraId="045272F5" w14:textId="371A4ED5" w:rsidR="00E528A4" w:rsidRDefault="00E528A4" w:rsidP="00E51971">
            <w:pPr>
              <w:numPr>
                <w:ilvl w:val="0"/>
                <w:numId w:val="11"/>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 xml:space="preserve">Staff involved in the EA process need to carefully read the sections entitled </w:t>
            </w:r>
            <w:r w:rsidRPr="007D725B">
              <w:rPr>
                <w:rFonts w:asciiTheme="minorHAnsi" w:eastAsia="MS Mincho" w:hAnsiTheme="minorHAnsi" w:cstheme="minorHAnsi"/>
                <w:i/>
                <w:iCs/>
                <w:color w:val="3B3838" w:themeColor="background2" w:themeShade="40"/>
                <w:sz w:val="20"/>
                <w:szCs w:val="20"/>
                <w:lang w:eastAsia="ja-JP"/>
              </w:rPr>
              <w:t xml:space="preserve">Checking Authenticity </w:t>
            </w:r>
            <w:r w:rsidRPr="00962657">
              <w:rPr>
                <w:rFonts w:asciiTheme="minorHAnsi" w:eastAsia="MS Mincho" w:hAnsiTheme="minorHAnsi" w:cstheme="minorHAnsi"/>
                <w:color w:val="3B3838" w:themeColor="background2" w:themeShade="40"/>
                <w:sz w:val="20"/>
                <w:szCs w:val="20"/>
                <w:lang w:eastAsia="ja-JP"/>
              </w:rPr>
              <w:t>and</w:t>
            </w:r>
            <w:r w:rsidRPr="007D725B">
              <w:rPr>
                <w:rFonts w:asciiTheme="minorHAnsi" w:eastAsia="MS Mincho" w:hAnsiTheme="minorHAnsi" w:cstheme="minorHAnsi"/>
                <w:color w:val="3B3838" w:themeColor="background2" w:themeShade="40"/>
                <w:sz w:val="20"/>
                <w:szCs w:val="20"/>
                <w:lang w:eastAsia="ja-JP"/>
              </w:rPr>
              <w:t xml:space="preserve"> </w:t>
            </w:r>
            <w:r w:rsidRPr="00962657">
              <w:rPr>
                <w:rFonts w:asciiTheme="minorHAnsi" w:eastAsia="MS Mincho" w:hAnsiTheme="minorHAnsi" w:cstheme="minorHAnsi"/>
                <w:i/>
                <w:iCs/>
                <w:color w:val="3B3838" w:themeColor="background2" w:themeShade="40"/>
                <w:sz w:val="20"/>
                <w:szCs w:val="20"/>
                <w:lang w:eastAsia="ja-JP"/>
              </w:rPr>
              <w:t>Submission Process of External Assessment</w:t>
            </w:r>
            <w:r w:rsidRPr="007D725B">
              <w:rPr>
                <w:rFonts w:asciiTheme="minorHAnsi" w:eastAsia="MS Mincho" w:hAnsiTheme="minorHAnsi" w:cstheme="minorHAnsi"/>
                <w:i/>
                <w:iCs/>
                <w:color w:val="3B3838" w:themeColor="background2" w:themeShade="40"/>
                <w:sz w:val="20"/>
                <w:szCs w:val="20"/>
                <w:lang w:eastAsia="ja-JP"/>
              </w:rPr>
              <w:t xml:space="preserve"> </w:t>
            </w:r>
            <w:r w:rsidRPr="007D725B">
              <w:rPr>
                <w:rFonts w:asciiTheme="minorHAnsi" w:eastAsia="MS Mincho" w:hAnsiTheme="minorHAnsi" w:cstheme="minorHAnsi"/>
                <w:color w:val="3B3838" w:themeColor="background2" w:themeShade="40"/>
                <w:sz w:val="20"/>
                <w:szCs w:val="20"/>
                <w:lang w:eastAsia="ja-JP"/>
              </w:rPr>
              <w:t>in the EA guide for their qualification(s).</w:t>
            </w:r>
            <w:r w:rsidR="00864A91">
              <w:rPr>
                <w:rFonts w:asciiTheme="minorHAnsi" w:eastAsia="MS Mincho" w:hAnsiTheme="minorHAnsi" w:cstheme="minorHAnsi"/>
                <w:color w:val="3B3838" w:themeColor="background2" w:themeShade="40"/>
                <w:sz w:val="20"/>
                <w:szCs w:val="20"/>
                <w:lang w:eastAsia="ja-JP"/>
              </w:rPr>
              <w:t xml:space="preserve"> Please check </w:t>
            </w:r>
            <w:r w:rsidR="009B4163">
              <w:rPr>
                <w:rFonts w:asciiTheme="minorHAnsi" w:eastAsia="MS Mincho" w:hAnsiTheme="minorHAnsi" w:cstheme="minorHAnsi"/>
                <w:color w:val="3B3838" w:themeColor="background2" w:themeShade="40"/>
                <w:sz w:val="20"/>
                <w:szCs w:val="20"/>
                <w:lang w:eastAsia="ja-JP"/>
              </w:rPr>
              <w:t xml:space="preserve">the CPCAB website under each qualification for the relevant EA guide </w:t>
            </w:r>
            <w:hyperlink r:id="rId21" w:history="1">
              <w:r w:rsidR="009B4163" w:rsidRPr="00260B55">
                <w:rPr>
                  <w:rStyle w:val="Hyperlink"/>
                  <w:rFonts w:asciiTheme="minorHAnsi" w:eastAsia="MS Mincho" w:hAnsiTheme="minorHAnsi" w:cstheme="minorHAnsi"/>
                  <w:sz w:val="20"/>
                  <w:szCs w:val="20"/>
                  <w:lang w:eastAsia="ja-JP"/>
                </w:rPr>
                <w:t>https://www.cpcab.co.uk/qualifications/</w:t>
              </w:r>
            </w:hyperlink>
            <w:r w:rsidR="009B4163">
              <w:rPr>
                <w:rFonts w:asciiTheme="minorHAnsi" w:eastAsia="MS Mincho" w:hAnsiTheme="minorHAnsi" w:cstheme="minorHAnsi"/>
                <w:color w:val="3B3838" w:themeColor="background2" w:themeShade="40"/>
                <w:sz w:val="20"/>
                <w:szCs w:val="20"/>
                <w:lang w:eastAsia="ja-JP"/>
              </w:rPr>
              <w:t xml:space="preserve"> </w:t>
            </w:r>
          </w:p>
          <w:p w14:paraId="2F770725" w14:textId="7432087F" w:rsidR="00B40EAE" w:rsidRPr="0073671D" w:rsidRDefault="00B40EAE" w:rsidP="00B24ACD">
            <w:pPr>
              <w:pStyle w:val="ListParagraph"/>
              <w:spacing w:after="160" w:line="259" w:lineRule="auto"/>
              <w:rPr>
                <w:rFonts w:asciiTheme="minorHAnsi" w:eastAsia="MS Mincho" w:hAnsiTheme="minorHAnsi" w:cstheme="minorHAnsi"/>
                <w:color w:val="3B3838" w:themeColor="background2" w:themeShade="40"/>
                <w:sz w:val="20"/>
                <w:szCs w:val="20"/>
                <w:lang w:eastAsia="ja-JP"/>
              </w:rPr>
            </w:pPr>
            <w:r w:rsidRPr="00962657">
              <w:rPr>
                <w:rFonts w:asciiTheme="minorHAnsi" w:eastAsia="MS Mincho" w:hAnsiTheme="minorHAnsi" w:cstheme="minorHAnsi"/>
                <w:color w:val="3B3838" w:themeColor="background2" w:themeShade="40"/>
                <w:sz w:val="20"/>
                <w:szCs w:val="20"/>
                <w:lang w:eastAsia="ja-JP"/>
              </w:rPr>
              <w:t>Please ensure that tutors signing the candidate submission can confirm that they know</w:t>
            </w:r>
            <w:r w:rsidR="00B24ACD">
              <w:rPr>
                <w:rFonts w:asciiTheme="minorHAnsi" w:eastAsia="MS Mincho" w:hAnsiTheme="minorHAnsi" w:cstheme="minorHAnsi"/>
                <w:color w:val="3B3838" w:themeColor="background2" w:themeShade="40"/>
                <w:sz w:val="20"/>
                <w:szCs w:val="20"/>
                <w:lang w:eastAsia="ja-JP"/>
              </w:rPr>
              <w:t>, to the best of their professional knowledge and based on their ongoing assessment of the candidate,</w:t>
            </w:r>
            <w:r w:rsidRPr="00962657">
              <w:rPr>
                <w:rFonts w:asciiTheme="minorHAnsi" w:eastAsia="MS Mincho" w:hAnsiTheme="minorHAnsi" w:cstheme="minorHAnsi"/>
                <w:color w:val="3B3838" w:themeColor="background2" w:themeShade="40"/>
                <w:sz w:val="20"/>
                <w:szCs w:val="20"/>
                <w:lang w:eastAsia="ja-JP"/>
              </w:rPr>
              <w:t xml:space="preserve"> it is the candidate</w:t>
            </w:r>
            <w:r w:rsidR="00B24ACD">
              <w:rPr>
                <w:rFonts w:asciiTheme="minorHAnsi" w:eastAsia="MS Mincho" w:hAnsiTheme="minorHAnsi" w:cstheme="minorHAnsi"/>
                <w:color w:val="3B3838" w:themeColor="background2" w:themeShade="40"/>
                <w:sz w:val="20"/>
                <w:szCs w:val="20"/>
                <w:lang w:eastAsia="ja-JP"/>
              </w:rPr>
              <w:t>’</w:t>
            </w:r>
            <w:r w:rsidRPr="00962657">
              <w:rPr>
                <w:rFonts w:asciiTheme="minorHAnsi" w:eastAsia="MS Mincho" w:hAnsiTheme="minorHAnsi" w:cstheme="minorHAnsi"/>
                <w:color w:val="3B3838" w:themeColor="background2" w:themeShade="40"/>
                <w:sz w:val="20"/>
                <w:szCs w:val="20"/>
                <w:lang w:eastAsia="ja-JP"/>
              </w:rPr>
              <w:t xml:space="preserve">s own work. </w:t>
            </w:r>
            <w:r w:rsidRPr="007D725B">
              <w:rPr>
                <w:rFonts w:asciiTheme="minorHAnsi" w:eastAsia="MS Mincho" w:hAnsiTheme="minorHAnsi" w:cstheme="minorHAnsi"/>
                <w:color w:val="3B3838" w:themeColor="background2" w:themeShade="40"/>
                <w:sz w:val="20"/>
                <w:szCs w:val="20"/>
                <w:lang w:eastAsia="ja-JP"/>
              </w:rPr>
              <w:t>With current developments in artificial intelligence (AI)</w:t>
            </w:r>
            <w:r w:rsidRPr="00962657">
              <w:rPr>
                <w:rFonts w:asciiTheme="minorHAnsi" w:eastAsia="MS Mincho" w:hAnsiTheme="minorHAnsi" w:cstheme="minorHAnsi"/>
                <w:color w:val="3B3838" w:themeColor="background2" w:themeShade="40"/>
                <w:sz w:val="20"/>
                <w:szCs w:val="20"/>
                <w:lang w:eastAsia="ja-JP"/>
              </w:rPr>
              <w:t xml:space="preserve"> </w:t>
            </w:r>
            <w:r w:rsidRPr="007D725B">
              <w:rPr>
                <w:rFonts w:asciiTheme="minorHAnsi" w:eastAsia="MS Mincho" w:hAnsiTheme="minorHAnsi" w:cstheme="minorHAnsi"/>
                <w:color w:val="3B3838" w:themeColor="background2" w:themeShade="40"/>
                <w:sz w:val="20"/>
                <w:szCs w:val="20"/>
                <w:lang w:eastAsia="ja-JP"/>
              </w:rPr>
              <w:t>such as ChatGPT for example, this is becoming more important</w:t>
            </w:r>
            <w:r w:rsidR="00B24ACD">
              <w:rPr>
                <w:rFonts w:asciiTheme="minorHAnsi" w:eastAsia="MS Mincho" w:hAnsiTheme="minorHAnsi" w:cstheme="minorHAnsi"/>
                <w:color w:val="3B3838" w:themeColor="background2" w:themeShade="40"/>
                <w:sz w:val="20"/>
                <w:szCs w:val="20"/>
                <w:lang w:eastAsia="ja-JP"/>
              </w:rPr>
              <w:t>.</w:t>
            </w:r>
          </w:p>
          <w:p w14:paraId="029B57C9" w14:textId="58294222" w:rsidR="007D725B" w:rsidRPr="0073671D" w:rsidRDefault="007D725B" w:rsidP="00E51971">
            <w:pPr>
              <w:numPr>
                <w:ilvl w:val="0"/>
                <w:numId w:val="11"/>
              </w:numPr>
              <w:spacing w:after="160" w:line="259" w:lineRule="auto"/>
              <w:contextualSpacing/>
              <w:rPr>
                <w:rFonts w:asciiTheme="minorHAnsi" w:eastAsiaTheme="minorHAnsi" w:hAnsiTheme="minorHAnsi" w:cstheme="minorBidi"/>
                <w:sz w:val="22"/>
                <w:szCs w:val="22"/>
                <w:lang w:eastAsia="ja-JP"/>
              </w:rPr>
            </w:pPr>
            <w:r w:rsidRPr="007D725B">
              <w:rPr>
                <w:rFonts w:asciiTheme="minorHAnsi" w:eastAsia="MS Mincho" w:hAnsiTheme="minorHAnsi" w:cstheme="minorHAnsi"/>
                <w:color w:val="3B3838" w:themeColor="background2" w:themeShade="40"/>
                <w:sz w:val="20"/>
                <w:szCs w:val="20"/>
                <w:lang w:eastAsia="ja-JP"/>
              </w:rPr>
              <w:t xml:space="preserve">Further details can be found in the CPCAB Application of Reasonable Adjustments &amp; Special Consideration Policy, found </w:t>
            </w:r>
            <w:hyperlink r:id="rId22" w:history="1">
              <w:r w:rsidRPr="007D725B">
                <w:rPr>
                  <w:rFonts w:asciiTheme="minorHAnsi" w:eastAsia="MS Mincho" w:hAnsiTheme="minorHAnsi" w:cstheme="minorHAnsi"/>
                  <w:color w:val="0563C1" w:themeColor="hyperlink"/>
                  <w:sz w:val="20"/>
                  <w:szCs w:val="20"/>
                  <w:u w:val="single"/>
                  <w:lang w:eastAsia="ja-JP"/>
                </w:rPr>
                <w:t>here</w:t>
              </w:r>
            </w:hyperlink>
            <w:r w:rsidRPr="007D725B">
              <w:rPr>
                <w:rFonts w:asciiTheme="minorHAnsi" w:eastAsia="MS Mincho" w:hAnsiTheme="minorHAnsi" w:cstheme="minorHAnsi"/>
                <w:color w:val="3B3838" w:themeColor="background2" w:themeShade="40"/>
                <w:sz w:val="20"/>
                <w:szCs w:val="20"/>
                <w:lang w:eastAsia="ja-JP"/>
              </w:rPr>
              <w:t xml:space="preserve">. Applications for Reasonable adjustments can be done using form </w:t>
            </w:r>
            <w:r w:rsidRPr="00B24ACD">
              <w:rPr>
                <w:rFonts w:asciiTheme="minorHAnsi" w:eastAsia="MS Mincho" w:hAnsiTheme="minorHAnsi" w:cstheme="minorHAnsi"/>
                <w:color w:val="3B3838" w:themeColor="background2" w:themeShade="40"/>
                <w:sz w:val="20"/>
                <w:szCs w:val="20"/>
                <w:lang w:eastAsia="ja-JP"/>
              </w:rPr>
              <w:t xml:space="preserve">CR3 </w:t>
            </w:r>
            <w:hyperlink r:id="rId23" w:history="1">
              <w:r w:rsidRPr="00B24ACD">
                <w:rPr>
                  <w:rFonts w:asciiTheme="minorHAnsi" w:eastAsiaTheme="minorHAnsi" w:hAnsiTheme="minorHAnsi" w:cstheme="minorBidi"/>
                  <w:color w:val="0563C1" w:themeColor="hyperlink"/>
                  <w:sz w:val="20"/>
                  <w:szCs w:val="20"/>
                </w:rPr>
                <w:t>here</w:t>
              </w:r>
            </w:hyperlink>
            <w:r w:rsidR="00B24ACD">
              <w:rPr>
                <w:rFonts w:asciiTheme="minorHAnsi" w:eastAsiaTheme="minorHAnsi" w:hAnsiTheme="minorHAnsi" w:cstheme="minorBidi"/>
                <w:color w:val="0563C1" w:themeColor="hyperlink"/>
                <w:sz w:val="20"/>
                <w:szCs w:val="20"/>
                <w:u w:val="single"/>
              </w:rPr>
              <w:t xml:space="preserve"> </w:t>
            </w:r>
            <w:r w:rsidRPr="007D725B">
              <w:rPr>
                <w:rFonts w:asciiTheme="minorHAnsi" w:eastAsia="MS Mincho" w:hAnsiTheme="minorHAnsi" w:cstheme="minorHAnsi"/>
                <w:color w:val="3B3838" w:themeColor="background2" w:themeShade="40"/>
                <w:sz w:val="20"/>
                <w:szCs w:val="20"/>
                <w:lang w:eastAsia="ja-JP"/>
              </w:rPr>
              <w:t>and for special consideration via form CR3a</w:t>
            </w:r>
            <w:r w:rsidRPr="007D725B">
              <w:rPr>
                <w:rFonts w:asciiTheme="minorHAnsi" w:eastAsiaTheme="minorHAnsi" w:hAnsiTheme="minorHAnsi" w:cstheme="minorBidi"/>
                <w:sz w:val="22"/>
                <w:szCs w:val="22"/>
                <w:lang w:eastAsia="ja-JP"/>
              </w:rPr>
              <w:t xml:space="preserve"> </w:t>
            </w:r>
            <w:hyperlink r:id="rId24" w:history="1">
              <w:r w:rsidRPr="007D725B">
                <w:rPr>
                  <w:rFonts w:asciiTheme="minorHAnsi" w:eastAsia="MS Mincho" w:hAnsiTheme="minorHAnsi" w:cstheme="minorHAnsi"/>
                  <w:color w:val="0563C1" w:themeColor="hyperlink"/>
                  <w:sz w:val="20"/>
                  <w:szCs w:val="20"/>
                  <w:u w:val="single"/>
                  <w:lang w:eastAsia="ja-JP"/>
                </w:rPr>
                <w:t>here</w:t>
              </w:r>
            </w:hyperlink>
            <w:r w:rsidRPr="007D725B">
              <w:rPr>
                <w:rFonts w:asciiTheme="minorHAnsi" w:eastAsiaTheme="minorHAnsi" w:hAnsiTheme="minorHAnsi" w:cstheme="minorBidi"/>
                <w:sz w:val="22"/>
                <w:szCs w:val="22"/>
                <w:lang w:eastAsia="ja-JP"/>
              </w:rPr>
              <w:t>.</w:t>
            </w:r>
            <w:r w:rsidRPr="007D725B">
              <w:rPr>
                <w:rFonts w:asciiTheme="minorHAnsi" w:eastAsia="MS Mincho" w:hAnsiTheme="minorHAnsi" w:cstheme="minorHAnsi"/>
                <w:color w:val="3B3838" w:themeColor="background2" w:themeShade="40"/>
                <w:sz w:val="20"/>
                <w:szCs w:val="20"/>
                <w:lang w:eastAsia="ja-JP"/>
              </w:rPr>
              <w:t xml:space="preserve"> </w:t>
            </w:r>
            <w:r w:rsidR="00B24ACD">
              <w:rPr>
                <w:rFonts w:asciiTheme="minorHAnsi" w:eastAsia="MS Mincho" w:hAnsiTheme="minorHAnsi" w:cstheme="minorHAnsi"/>
                <w:color w:val="3B3838" w:themeColor="background2" w:themeShade="40"/>
                <w:sz w:val="20"/>
                <w:szCs w:val="20"/>
                <w:lang w:eastAsia="ja-JP"/>
              </w:rPr>
              <w:t xml:space="preserve">All applications for Reasonable Adjustments must be made up to </w:t>
            </w:r>
            <w:r w:rsidR="00F30867">
              <w:rPr>
                <w:rFonts w:asciiTheme="minorHAnsi" w:eastAsia="MS Mincho" w:hAnsiTheme="minorHAnsi" w:cstheme="minorHAnsi"/>
                <w:color w:val="3B3838" w:themeColor="background2" w:themeShade="40"/>
                <w:sz w:val="20"/>
                <w:szCs w:val="20"/>
                <w:lang w:eastAsia="ja-JP"/>
              </w:rPr>
              <w:t xml:space="preserve">8 weeks prior to the External Assessment and must match the </w:t>
            </w:r>
            <w:r w:rsidR="005D6839">
              <w:rPr>
                <w:rFonts w:asciiTheme="minorHAnsi" w:eastAsia="MS Mincho" w:hAnsiTheme="minorHAnsi" w:cstheme="minorHAnsi"/>
                <w:color w:val="3B3838" w:themeColor="background2" w:themeShade="40"/>
                <w:sz w:val="20"/>
                <w:szCs w:val="20"/>
                <w:lang w:eastAsia="ja-JP"/>
              </w:rPr>
              <w:t>candidate’s</w:t>
            </w:r>
            <w:r w:rsidR="00F30867">
              <w:rPr>
                <w:rFonts w:asciiTheme="minorHAnsi" w:eastAsia="MS Mincho" w:hAnsiTheme="minorHAnsi" w:cstheme="minorHAnsi"/>
                <w:color w:val="3B3838" w:themeColor="background2" w:themeShade="40"/>
                <w:sz w:val="20"/>
                <w:szCs w:val="20"/>
                <w:lang w:eastAsia="ja-JP"/>
              </w:rPr>
              <w:t xml:space="preserve"> usual ways of working and reflect any adjustments made to Internal Assessment.</w:t>
            </w:r>
          </w:p>
          <w:p w14:paraId="1995F482" w14:textId="77777777" w:rsidR="007D725B" w:rsidRPr="007D725B" w:rsidRDefault="007D725B" w:rsidP="007D725B">
            <w:pPr>
              <w:rPr>
                <w:rFonts w:asciiTheme="minorHAnsi" w:eastAsia="MS Mincho" w:hAnsiTheme="minorHAnsi" w:cstheme="minorHAnsi"/>
                <w:color w:val="3B3838" w:themeColor="background2" w:themeShade="40"/>
                <w:lang w:eastAsia="ja-JP"/>
              </w:rPr>
            </w:pPr>
          </w:p>
        </w:tc>
      </w:tr>
    </w:tbl>
    <w:p w14:paraId="421C8106" w14:textId="77777777" w:rsidR="009B4163" w:rsidRDefault="009B4163" w:rsidP="007D725B">
      <w:pPr>
        <w:rPr>
          <w:rFonts w:asciiTheme="minorHAnsi" w:eastAsia="MS Mincho" w:hAnsiTheme="minorHAnsi" w:cstheme="minorHAnsi"/>
          <w:color w:val="3B3838" w:themeColor="background2" w:themeShade="40"/>
          <w:lang w:eastAsia="ja-JP"/>
        </w:rPr>
      </w:pPr>
    </w:p>
    <w:p w14:paraId="53355C74" w14:textId="77777777" w:rsidR="009B4163" w:rsidRDefault="009B4163" w:rsidP="007D725B">
      <w:pPr>
        <w:rPr>
          <w:rFonts w:asciiTheme="minorHAnsi" w:eastAsia="MS Mincho" w:hAnsiTheme="minorHAnsi" w:cstheme="minorHAnsi"/>
          <w:color w:val="3B3838" w:themeColor="background2" w:themeShade="40"/>
          <w:lang w:eastAsia="ja-JP"/>
        </w:rPr>
      </w:pPr>
    </w:p>
    <w:p w14:paraId="60BFF74B" w14:textId="77777777" w:rsidR="009B4163" w:rsidRDefault="009B4163" w:rsidP="007D725B">
      <w:pPr>
        <w:rPr>
          <w:rFonts w:asciiTheme="minorHAnsi" w:eastAsia="MS Mincho" w:hAnsiTheme="minorHAnsi" w:cstheme="minorHAnsi"/>
          <w:color w:val="3B3838" w:themeColor="background2" w:themeShade="40"/>
          <w:lang w:eastAsia="ja-JP"/>
        </w:rPr>
      </w:pPr>
    </w:p>
    <w:p w14:paraId="0208E83E" w14:textId="77777777" w:rsidR="009B4163" w:rsidRDefault="009B4163" w:rsidP="007D725B">
      <w:pPr>
        <w:rPr>
          <w:rFonts w:asciiTheme="minorHAnsi" w:eastAsia="MS Mincho" w:hAnsiTheme="minorHAnsi" w:cstheme="minorHAnsi"/>
          <w:color w:val="3B3838" w:themeColor="background2" w:themeShade="40"/>
          <w:lang w:eastAsia="ja-JP"/>
        </w:rPr>
      </w:pPr>
    </w:p>
    <w:p w14:paraId="795AA74D" w14:textId="77777777" w:rsidR="009B4163" w:rsidRDefault="009B4163" w:rsidP="007D725B">
      <w:pPr>
        <w:rPr>
          <w:rFonts w:asciiTheme="minorHAnsi" w:eastAsia="MS Mincho" w:hAnsiTheme="minorHAnsi" w:cstheme="minorHAnsi"/>
          <w:color w:val="3B3838" w:themeColor="background2" w:themeShade="40"/>
          <w:lang w:eastAsia="ja-JP"/>
        </w:rPr>
      </w:pPr>
    </w:p>
    <w:p w14:paraId="65849602" w14:textId="77777777" w:rsidR="009B4163" w:rsidRDefault="009B4163" w:rsidP="007D725B">
      <w:pPr>
        <w:rPr>
          <w:rFonts w:asciiTheme="minorHAnsi" w:eastAsia="MS Mincho" w:hAnsiTheme="minorHAnsi" w:cstheme="minorHAnsi"/>
          <w:color w:val="3B3838" w:themeColor="background2" w:themeShade="40"/>
          <w:lang w:eastAsia="ja-JP"/>
        </w:rPr>
      </w:pPr>
    </w:p>
    <w:p w14:paraId="41FF5B7E" w14:textId="77777777" w:rsidR="0053176B" w:rsidRDefault="0053176B" w:rsidP="007D725B">
      <w:pPr>
        <w:rPr>
          <w:rFonts w:asciiTheme="minorHAnsi" w:eastAsia="MS Mincho" w:hAnsiTheme="minorHAnsi" w:cstheme="minorHAnsi"/>
          <w:color w:val="3B3838" w:themeColor="background2" w:themeShade="40"/>
          <w:lang w:eastAsia="ja-JP"/>
        </w:rPr>
      </w:pPr>
    </w:p>
    <w:p w14:paraId="69768B0E" w14:textId="77777777" w:rsidR="009B4163" w:rsidRDefault="009B4163" w:rsidP="007D725B">
      <w:pPr>
        <w:rPr>
          <w:rFonts w:asciiTheme="minorHAnsi" w:eastAsia="MS Mincho" w:hAnsiTheme="minorHAnsi" w:cstheme="minorHAnsi"/>
          <w:color w:val="3B3838" w:themeColor="background2" w:themeShade="40"/>
          <w:lang w:eastAsia="ja-JP"/>
        </w:rPr>
      </w:pPr>
    </w:p>
    <w:p w14:paraId="34F0A113" w14:textId="1AFD9AC1" w:rsidR="009B4163" w:rsidRDefault="009B4163" w:rsidP="007D725B">
      <w:pPr>
        <w:rPr>
          <w:rFonts w:asciiTheme="minorHAnsi" w:eastAsia="MS Mincho" w:hAnsiTheme="minorHAnsi" w:cstheme="minorHAnsi"/>
          <w:color w:val="3B3838" w:themeColor="background2" w:themeShade="40"/>
          <w:lang w:eastAsia="ja-JP"/>
        </w:rPr>
      </w:pPr>
    </w:p>
    <w:p w14:paraId="0E2693B1" w14:textId="77777777" w:rsidR="001F094E" w:rsidRDefault="001F094E" w:rsidP="007D725B">
      <w:pPr>
        <w:rPr>
          <w:rFonts w:asciiTheme="minorHAnsi" w:eastAsia="MS Mincho" w:hAnsiTheme="minorHAnsi" w:cstheme="minorHAnsi"/>
          <w:color w:val="3B3838" w:themeColor="background2" w:themeShade="40"/>
          <w:lang w:eastAsia="ja-JP"/>
        </w:rPr>
      </w:pPr>
    </w:p>
    <w:p w14:paraId="17BBC43D" w14:textId="77777777" w:rsidR="009B4163" w:rsidRDefault="009B4163" w:rsidP="007D725B">
      <w:pPr>
        <w:rPr>
          <w:rFonts w:asciiTheme="minorHAnsi" w:eastAsia="MS Mincho" w:hAnsiTheme="minorHAnsi" w:cstheme="minorHAnsi"/>
          <w:color w:val="3B3838" w:themeColor="background2" w:themeShade="40"/>
          <w:lang w:eastAsia="ja-JP"/>
        </w:rPr>
      </w:pPr>
    </w:p>
    <w:p w14:paraId="65D7EFAA" w14:textId="77777777" w:rsidR="00C2014D" w:rsidRDefault="00C2014D" w:rsidP="007D725B">
      <w:pPr>
        <w:rPr>
          <w:rFonts w:asciiTheme="minorHAnsi" w:eastAsia="MS Mincho" w:hAnsiTheme="minorHAnsi" w:cstheme="minorHAnsi"/>
          <w:color w:val="3B3838" w:themeColor="background2" w:themeShade="40"/>
          <w:lang w:eastAsia="ja-JP"/>
        </w:rPr>
      </w:pPr>
    </w:p>
    <w:p w14:paraId="25C3822D" w14:textId="77777777" w:rsidR="009B4163" w:rsidRDefault="009B4163" w:rsidP="007D725B">
      <w:pPr>
        <w:rPr>
          <w:rFonts w:asciiTheme="minorHAnsi" w:eastAsia="MS Mincho" w:hAnsiTheme="minorHAnsi" w:cstheme="minorHAnsi"/>
          <w:color w:val="3B3838" w:themeColor="background2" w:themeShade="40"/>
          <w:lang w:eastAsia="ja-JP"/>
        </w:rPr>
      </w:pPr>
    </w:p>
    <w:p w14:paraId="52438F61" w14:textId="77777777" w:rsidR="009B4163" w:rsidRPr="007D725B" w:rsidRDefault="009B4163" w:rsidP="007D725B">
      <w:pPr>
        <w:rPr>
          <w:rFonts w:asciiTheme="minorHAnsi" w:eastAsia="MS Mincho" w:hAnsiTheme="minorHAnsi" w:cstheme="minorHAnsi"/>
          <w:color w:val="3B3838" w:themeColor="background2" w:themeShade="40"/>
          <w:lang w:eastAsia="ja-JP"/>
        </w:rPr>
      </w:pPr>
    </w:p>
    <w:tbl>
      <w:tblPr>
        <w:tblW w:w="10065" w:type="dxa"/>
        <w:tblInd w:w="-575" w:type="dxa"/>
        <w:tbl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insideH w:val="single" w:sz="6" w:space="0" w:color="3B3838" w:themeColor="background2" w:themeShade="40"/>
          <w:insideV w:val="single" w:sz="6" w:space="0" w:color="3B3838" w:themeColor="background2" w:themeShade="40"/>
        </w:tblBorders>
        <w:tblLook w:val="01E0" w:firstRow="1" w:lastRow="1" w:firstColumn="1" w:lastColumn="1" w:noHBand="0" w:noVBand="0"/>
      </w:tblPr>
      <w:tblGrid>
        <w:gridCol w:w="2695"/>
        <w:gridCol w:w="7370"/>
      </w:tblGrid>
      <w:tr w:rsidR="007D725B" w:rsidRPr="007D725B" w14:paraId="623AF37C" w14:textId="77777777" w:rsidTr="00F454B3">
        <w:tc>
          <w:tcPr>
            <w:tcW w:w="10065" w:type="dxa"/>
            <w:gridSpan w:val="2"/>
            <w:shd w:val="clear" w:color="auto" w:fill="E7E6E6" w:themeFill="background2"/>
          </w:tcPr>
          <w:p w14:paraId="16FC2598" w14:textId="77777777" w:rsidR="007D725B" w:rsidRPr="007C0D6B" w:rsidRDefault="007D725B" w:rsidP="007D725B">
            <w:pPr>
              <w:rPr>
                <w:rFonts w:asciiTheme="minorHAnsi" w:eastAsia="MS Mincho" w:hAnsiTheme="minorHAnsi" w:cstheme="minorHAnsi"/>
                <w:b/>
                <w:bCs/>
                <w:color w:val="3B3838" w:themeColor="background2" w:themeShade="40"/>
                <w:sz w:val="20"/>
                <w:szCs w:val="20"/>
                <w:lang w:eastAsia="ja-JP"/>
              </w:rPr>
            </w:pPr>
            <w:r w:rsidRPr="007C0D6B">
              <w:rPr>
                <w:rFonts w:asciiTheme="minorHAnsi" w:eastAsia="MS Mincho" w:hAnsiTheme="minorHAnsi" w:cstheme="minorHAnsi"/>
                <w:b/>
                <w:bCs/>
                <w:color w:val="3B3838" w:themeColor="background2" w:themeShade="40"/>
                <w:sz w:val="20"/>
                <w:szCs w:val="20"/>
                <w:lang w:eastAsia="ja-JP"/>
              </w:rPr>
              <w:lastRenderedPageBreak/>
              <w:t>3.3 Centre training programme(s)</w:t>
            </w:r>
          </w:p>
        </w:tc>
      </w:tr>
      <w:tr w:rsidR="007D725B" w:rsidRPr="007D725B" w14:paraId="768D90CC" w14:textId="77777777" w:rsidTr="00F454B3">
        <w:tc>
          <w:tcPr>
            <w:tcW w:w="2695" w:type="dxa"/>
            <w:vMerge w:val="restart"/>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0A9BCFE4" w14:textId="77777777" w:rsidR="007D725B" w:rsidRPr="007D725B" w:rsidRDefault="007D725B" w:rsidP="007D725B">
            <w:pPr>
              <w:rPr>
                <w:rFonts w:asciiTheme="minorHAnsi" w:eastAsia="MS Mincho" w:hAnsiTheme="minorHAnsi" w:cstheme="minorHAnsi"/>
                <w:color w:val="3B3838" w:themeColor="background2" w:themeShade="40"/>
                <w:sz w:val="20"/>
                <w:szCs w:val="20"/>
                <w:lang w:eastAsia="ja-JP"/>
              </w:rPr>
            </w:pPr>
          </w:p>
          <w:p w14:paraId="61860F10" w14:textId="1B48D629" w:rsidR="007D725B" w:rsidRDefault="007D725B" w:rsidP="00E51971">
            <w:pPr>
              <w:pStyle w:val="ListParagraph"/>
              <w:numPr>
                <w:ilvl w:val="0"/>
                <w:numId w:val="24"/>
              </w:numPr>
              <w:spacing w:after="80" w:line="259" w:lineRule="auto"/>
              <w:ind w:left="314" w:hanging="283"/>
              <w:rPr>
                <w:rFonts w:asciiTheme="minorHAnsi" w:eastAsia="MS Mincho" w:hAnsiTheme="minorHAnsi" w:cstheme="minorHAnsi"/>
                <w:b/>
                <w:color w:val="3B3838" w:themeColor="background2" w:themeShade="40"/>
                <w:sz w:val="18"/>
                <w:szCs w:val="18"/>
                <w:lang w:eastAsia="ja-JP"/>
              </w:rPr>
            </w:pPr>
            <w:r w:rsidRPr="00A44142">
              <w:rPr>
                <w:rFonts w:asciiTheme="minorHAnsi" w:eastAsia="MS Mincho" w:hAnsiTheme="minorHAnsi" w:cstheme="minorHAnsi"/>
                <w:b/>
                <w:color w:val="3B3838" w:themeColor="background2" w:themeShade="40"/>
                <w:sz w:val="18"/>
                <w:szCs w:val="18"/>
                <w:lang w:eastAsia="ja-JP"/>
              </w:rPr>
              <w:t>Is there a candidate handbook available for each qualification?</w:t>
            </w:r>
          </w:p>
          <w:p w14:paraId="544CB16B" w14:textId="77777777" w:rsidR="0053176B" w:rsidRPr="00A44142" w:rsidRDefault="0053176B" w:rsidP="00A44142">
            <w:pPr>
              <w:pStyle w:val="ListParagraph"/>
              <w:spacing w:after="80" w:line="259" w:lineRule="auto"/>
              <w:ind w:left="314"/>
              <w:rPr>
                <w:rFonts w:asciiTheme="minorHAnsi" w:eastAsia="MS Mincho" w:hAnsiTheme="minorHAnsi" w:cstheme="minorHAnsi"/>
                <w:b/>
                <w:color w:val="3B3838" w:themeColor="background2" w:themeShade="40"/>
                <w:sz w:val="18"/>
                <w:szCs w:val="18"/>
                <w:lang w:eastAsia="ja-JP"/>
              </w:rPr>
            </w:pPr>
          </w:p>
          <w:p w14:paraId="6EFCBCB0" w14:textId="3935DA86" w:rsidR="007D725B" w:rsidRDefault="007D725B" w:rsidP="00E51971">
            <w:pPr>
              <w:pStyle w:val="ListParagraph"/>
              <w:numPr>
                <w:ilvl w:val="0"/>
                <w:numId w:val="24"/>
              </w:numPr>
              <w:spacing w:after="80" w:line="259" w:lineRule="auto"/>
              <w:ind w:left="314" w:hanging="283"/>
              <w:rPr>
                <w:rFonts w:asciiTheme="minorHAnsi" w:eastAsia="MS Mincho" w:hAnsiTheme="minorHAnsi" w:cstheme="minorHAnsi"/>
                <w:b/>
                <w:color w:val="3B3838" w:themeColor="background2" w:themeShade="40"/>
                <w:sz w:val="18"/>
                <w:szCs w:val="18"/>
                <w:lang w:eastAsia="ja-JP"/>
              </w:rPr>
            </w:pPr>
            <w:r w:rsidRPr="00A44142">
              <w:rPr>
                <w:rFonts w:asciiTheme="minorHAnsi" w:eastAsia="MS Mincho" w:hAnsiTheme="minorHAnsi" w:cstheme="minorHAnsi"/>
                <w:b/>
                <w:color w:val="3B3838" w:themeColor="background2" w:themeShade="40"/>
                <w:sz w:val="18"/>
                <w:szCs w:val="18"/>
                <w:lang w:eastAsia="ja-JP"/>
              </w:rPr>
              <w:t>Are tutors and candidates aware of all the qualification(s) requirements (e.g. client hours, group training supervision, personal therapy)?</w:t>
            </w:r>
          </w:p>
          <w:p w14:paraId="29BFC15B" w14:textId="77777777" w:rsidR="0053176B" w:rsidRPr="00A44142" w:rsidRDefault="0053176B" w:rsidP="00A44142">
            <w:pPr>
              <w:pStyle w:val="ListParagraph"/>
              <w:rPr>
                <w:rFonts w:asciiTheme="minorHAnsi" w:eastAsia="MS Mincho" w:hAnsiTheme="minorHAnsi" w:cstheme="minorHAnsi"/>
                <w:b/>
                <w:color w:val="3B3838" w:themeColor="background2" w:themeShade="40"/>
                <w:sz w:val="18"/>
                <w:szCs w:val="18"/>
                <w:lang w:eastAsia="ja-JP"/>
              </w:rPr>
            </w:pPr>
          </w:p>
          <w:p w14:paraId="70DFB102" w14:textId="703419BE" w:rsidR="007D725B" w:rsidRDefault="007D725B" w:rsidP="00E51971">
            <w:pPr>
              <w:pStyle w:val="ListParagraph"/>
              <w:numPr>
                <w:ilvl w:val="0"/>
                <w:numId w:val="24"/>
              </w:numPr>
              <w:spacing w:after="80" w:line="259" w:lineRule="auto"/>
              <w:ind w:left="314" w:hanging="283"/>
              <w:rPr>
                <w:rFonts w:asciiTheme="minorHAnsi" w:eastAsia="MS Mincho" w:hAnsiTheme="minorHAnsi" w:cstheme="minorHAnsi"/>
                <w:b/>
                <w:color w:val="3B3838" w:themeColor="background2" w:themeShade="40"/>
                <w:sz w:val="18"/>
                <w:szCs w:val="18"/>
                <w:lang w:eastAsia="ja-JP"/>
              </w:rPr>
            </w:pPr>
            <w:r w:rsidRPr="00A44142">
              <w:rPr>
                <w:rFonts w:asciiTheme="minorHAnsi" w:eastAsia="MS Mincho" w:hAnsiTheme="minorHAnsi" w:cstheme="minorHAnsi"/>
                <w:b/>
                <w:color w:val="3B3838" w:themeColor="background2" w:themeShade="40"/>
                <w:sz w:val="18"/>
                <w:szCs w:val="18"/>
                <w:lang w:eastAsia="ja-JP"/>
              </w:rPr>
              <w:t xml:space="preserve">Are teaching hours meeting the required GLH of the qualification(s), </w:t>
            </w:r>
            <w:bookmarkStart w:id="7" w:name="_Hlk112829889"/>
            <w:r w:rsidRPr="00A44142">
              <w:rPr>
                <w:rFonts w:asciiTheme="minorHAnsi" w:eastAsia="MS Mincho" w:hAnsiTheme="minorHAnsi" w:cstheme="minorHAnsi"/>
                <w:b/>
                <w:color w:val="3B3838" w:themeColor="background2" w:themeShade="40"/>
                <w:sz w:val="18"/>
                <w:szCs w:val="18"/>
                <w:lang w:eastAsia="ja-JP"/>
              </w:rPr>
              <w:t>whether in-person, blended or online?</w:t>
            </w:r>
          </w:p>
          <w:p w14:paraId="7427CC9D" w14:textId="77777777" w:rsidR="0053176B" w:rsidRPr="007C0D6B" w:rsidRDefault="0053176B" w:rsidP="007C0D6B">
            <w:pPr>
              <w:pStyle w:val="ListParagraph"/>
              <w:rPr>
                <w:rFonts w:asciiTheme="minorHAnsi" w:eastAsia="MS Mincho" w:hAnsiTheme="minorHAnsi" w:cstheme="minorHAnsi"/>
                <w:b/>
                <w:color w:val="3B3838" w:themeColor="background2" w:themeShade="40"/>
                <w:sz w:val="18"/>
                <w:szCs w:val="18"/>
                <w:lang w:eastAsia="ja-JP"/>
              </w:rPr>
            </w:pPr>
          </w:p>
          <w:bookmarkEnd w:id="7"/>
          <w:p w14:paraId="50968A58" w14:textId="64674290" w:rsidR="007D725B" w:rsidRDefault="007D725B" w:rsidP="00E51971">
            <w:pPr>
              <w:pStyle w:val="ListParagraph"/>
              <w:numPr>
                <w:ilvl w:val="0"/>
                <w:numId w:val="24"/>
              </w:numPr>
              <w:spacing w:after="80" w:line="259" w:lineRule="auto"/>
              <w:ind w:left="314" w:hanging="283"/>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Are centre staff and tutors who are working in an online/blended format aware of, and working within, CPCABs Quality Framework for Online Delivery?</w:t>
            </w:r>
          </w:p>
          <w:p w14:paraId="4EBBEE9C" w14:textId="77777777" w:rsidR="0053176B" w:rsidRPr="007C0D6B" w:rsidRDefault="0053176B" w:rsidP="007C0D6B">
            <w:pPr>
              <w:pStyle w:val="ListParagraph"/>
              <w:rPr>
                <w:rFonts w:asciiTheme="minorHAnsi" w:eastAsia="MS Mincho" w:hAnsiTheme="minorHAnsi" w:cstheme="minorHAnsi"/>
                <w:b/>
                <w:color w:val="3B3838" w:themeColor="background2" w:themeShade="40"/>
                <w:sz w:val="18"/>
                <w:szCs w:val="18"/>
                <w:lang w:eastAsia="ja-JP"/>
              </w:rPr>
            </w:pPr>
          </w:p>
          <w:p w14:paraId="3A462C1C" w14:textId="2EC3E9A2" w:rsidR="007D725B" w:rsidRDefault="007D725B" w:rsidP="00E51971">
            <w:pPr>
              <w:pStyle w:val="ListParagraph"/>
              <w:numPr>
                <w:ilvl w:val="0"/>
                <w:numId w:val="24"/>
              </w:numPr>
              <w:spacing w:after="80" w:line="259" w:lineRule="auto"/>
              <w:ind w:left="456"/>
              <w:rPr>
                <w:rFonts w:asciiTheme="minorHAnsi" w:eastAsia="MS Mincho" w:hAnsiTheme="minorHAnsi" w:cstheme="minorHAnsi"/>
                <w:color w:val="3B3838" w:themeColor="background2" w:themeShade="40"/>
                <w:sz w:val="18"/>
                <w:szCs w:val="18"/>
                <w:lang w:eastAsia="ja-JP"/>
              </w:rPr>
            </w:pPr>
            <w:r w:rsidRPr="007C0D6B">
              <w:rPr>
                <w:rFonts w:asciiTheme="minorHAnsi" w:eastAsia="MS Mincho" w:hAnsiTheme="minorHAnsi" w:cstheme="minorHAnsi"/>
                <w:color w:val="3B3838" w:themeColor="background2" w:themeShade="40"/>
                <w:sz w:val="18"/>
                <w:szCs w:val="18"/>
                <w:lang w:eastAsia="ja-JP"/>
              </w:rPr>
              <w:t>Is there an up-to-date scheme of work for each qualification?</w:t>
            </w:r>
          </w:p>
          <w:p w14:paraId="2CFE602E" w14:textId="77777777" w:rsidR="0053176B" w:rsidRPr="007C0D6B" w:rsidRDefault="0053176B" w:rsidP="007C0D6B">
            <w:pPr>
              <w:pStyle w:val="ListParagraph"/>
              <w:rPr>
                <w:rFonts w:asciiTheme="minorHAnsi" w:eastAsia="MS Mincho" w:hAnsiTheme="minorHAnsi" w:cstheme="minorHAnsi"/>
                <w:color w:val="3B3838" w:themeColor="background2" w:themeShade="40"/>
                <w:sz w:val="18"/>
                <w:szCs w:val="18"/>
                <w:lang w:eastAsia="ja-JP"/>
              </w:rPr>
            </w:pPr>
          </w:p>
          <w:p w14:paraId="3116F55B" w14:textId="4131B9C9" w:rsidR="007D725B" w:rsidRDefault="007D725B" w:rsidP="00E51971">
            <w:pPr>
              <w:pStyle w:val="ListParagraph"/>
              <w:numPr>
                <w:ilvl w:val="0"/>
                <w:numId w:val="24"/>
              </w:numPr>
              <w:spacing w:after="80" w:line="259" w:lineRule="auto"/>
              <w:ind w:left="456"/>
              <w:rPr>
                <w:rFonts w:asciiTheme="minorHAnsi" w:eastAsia="MS Mincho" w:hAnsiTheme="minorHAnsi" w:cstheme="minorHAnsi"/>
                <w:color w:val="3B3838" w:themeColor="background2" w:themeShade="40"/>
                <w:sz w:val="18"/>
                <w:szCs w:val="18"/>
                <w:lang w:eastAsia="ja-JP"/>
              </w:rPr>
            </w:pPr>
            <w:r w:rsidRPr="007C0D6B">
              <w:rPr>
                <w:rFonts w:asciiTheme="minorHAnsi" w:eastAsia="MS Mincho" w:hAnsiTheme="minorHAnsi" w:cstheme="minorHAnsi"/>
                <w:color w:val="3B3838" w:themeColor="background2" w:themeShade="40"/>
                <w:sz w:val="18"/>
                <w:szCs w:val="18"/>
                <w:lang w:eastAsia="ja-JP"/>
              </w:rPr>
              <w:t>How are the appropriateness of placements being monitored?</w:t>
            </w:r>
          </w:p>
          <w:p w14:paraId="45C93326" w14:textId="77777777" w:rsidR="0053176B" w:rsidRPr="007C0D6B" w:rsidRDefault="0053176B" w:rsidP="007C0D6B">
            <w:pPr>
              <w:pStyle w:val="ListParagraph"/>
              <w:rPr>
                <w:rFonts w:asciiTheme="minorHAnsi" w:eastAsia="MS Mincho" w:hAnsiTheme="minorHAnsi" w:cstheme="minorHAnsi"/>
                <w:color w:val="3B3838" w:themeColor="background2" w:themeShade="40"/>
                <w:sz w:val="18"/>
                <w:szCs w:val="18"/>
                <w:lang w:eastAsia="ja-JP"/>
              </w:rPr>
            </w:pPr>
          </w:p>
          <w:p w14:paraId="58CF6CF6" w14:textId="226A1C3F" w:rsidR="007D725B" w:rsidRPr="007C0D6B" w:rsidRDefault="007D725B" w:rsidP="00E51971">
            <w:pPr>
              <w:pStyle w:val="ListParagraph"/>
              <w:numPr>
                <w:ilvl w:val="0"/>
                <w:numId w:val="25"/>
              </w:numPr>
              <w:spacing w:after="80" w:line="259" w:lineRule="auto"/>
              <w:ind w:left="456" w:hanging="283"/>
              <w:rPr>
                <w:rFonts w:asciiTheme="minorHAnsi" w:eastAsia="MS Mincho" w:hAnsiTheme="minorHAnsi" w:cstheme="minorHAnsi"/>
                <w:color w:val="3B3838" w:themeColor="background2" w:themeShade="40"/>
                <w:sz w:val="18"/>
                <w:szCs w:val="18"/>
                <w:lang w:eastAsia="ja-JP"/>
              </w:rPr>
            </w:pPr>
            <w:r w:rsidRPr="007C0D6B">
              <w:rPr>
                <w:rFonts w:asciiTheme="minorHAnsi" w:eastAsia="MS Mincho" w:hAnsiTheme="minorHAnsi" w:cstheme="minorHAnsi"/>
                <w:color w:val="3B3838" w:themeColor="background2" w:themeShade="40"/>
                <w:sz w:val="18"/>
                <w:szCs w:val="18"/>
                <w:lang w:eastAsia="ja-JP"/>
              </w:rPr>
              <w:t>Are tutors and candidates aware of the portfolio and evidence requirements?</w:t>
            </w:r>
          </w:p>
          <w:p w14:paraId="7FCF5F89" w14:textId="77777777" w:rsidR="0053176B" w:rsidRPr="007C0D6B" w:rsidRDefault="0053176B" w:rsidP="007C0D6B">
            <w:pPr>
              <w:pStyle w:val="ListParagraph"/>
              <w:rPr>
                <w:rFonts w:asciiTheme="minorHAnsi" w:eastAsia="MS Mincho" w:hAnsiTheme="minorHAnsi" w:cstheme="minorHAnsi"/>
                <w:color w:val="3B3838" w:themeColor="background2" w:themeShade="40"/>
                <w:sz w:val="18"/>
                <w:szCs w:val="18"/>
                <w:lang w:eastAsia="ja-JP"/>
              </w:rPr>
            </w:pPr>
          </w:p>
          <w:p w14:paraId="28940F75" w14:textId="1ADFB99F" w:rsidR="007D725B" w:rsidRDefault="007D725B" w:rsidP="00E51971">
            <w:pPr>
              <w:pStyle w:val="ListParagraph"/>
              <w:numPr>
                <w:ilvl w:val="0"/>
                <w:numId w:val="25"/>
              </w:numPr>
              <w:spacing w:after="80" w:line="259" w:lineRule="auto"/>
              <w:ind w:left="456" w:hanging="283"/>
              <w:rPr>
                <w:rFonts w:asciiTheme="minorHAnsi" w:eastAsia="MS Mincho" w:hAnsiTheme="minorHAnsi" w:cstheme="minorHAnsi"/>
                <w:color w:val="3B3838" w:themeColor="background2" w:themeShade="40"/>
                <w:sz w:val="18"/>
                <w:szCs w:val="18"/>
                <w:lang w:eastAsia="ja-JP"/>
              </w:rPr>
            </w:pPr>
            <w:r w:rsidRPr="007C0D6B">
              <w:rPr>
                <w:rFonts w:asciiTheme="minorHAnsi" w:eastAsia="MS Mincho" w:hAnsiTheme="minorHAnsi" w:cstheme="minorHAnsi"/>
                <w:color w:val="3B3838" w:themeColor="background2" w:themeShade="40"/>
                <w:sz w:val="18"/>
                <w:szCs w:val="18"/>
                <w:lang w:eastAsia="ja-JP"/>
              </w:rPr>
              <w:t>What arrangements are in place to support candidates (tutorials, learning support)?</w:t>
            </w:r>
          </w:p>
          <w:p w14:paraId="3311DA42" w14:textId="77777777" w:rsidR="0053176B" w:rsidRPr="007C0D6B" w:rsidRDefault="0053176B" w:rsidP="007C0D6B">
            <w:pPr>
              <w:pStyle w:val="ListParagraph"/>
              <w:rPr>
                <w:rFonts w:asciiTheme="minorHAnsi" w:eastAsia="MS Mincho" w:hAnsiTheme="minorHAnsi" w:cstheme="minorHAnsi"/>
                <w:color w:val="3B3838" w:themeColor="background2" w:themeShade="40"/>
                <w:sz w:val="18"/>
                <w:szCs w:val="18"/>
                <w:lang w:eastAsia="ja-JP"/>
              </w:rPr>
            </w:pPr>
          </w:p>
          <w:p w14:paraId="3805E283" w14:textId="77777777" w:rsidR="007D725B" w:rsidRPr="007C0D6B" w:rsidRDefault="007D725B" w:rsidP="00E51971">
            <w:pPr>
              <w:pStyle w:val="ListParagraph"/>
              <w:numPr>
                <w:ilvl w:val="0"/>
                <w:numId w:val="25"/>
              </w:numPr>
              <w:spacing w:after="80" w:line="259" w:lineRule="auto"/>
              <w:ind w:left="456" w:hanging="283"/>
              <w:rPr>
                <w:rFonts w:asciiTheme="minorHAnsi" w:eastAsia="MS Mincho" w:hAnsiTheme="minorHAnsi" w:cstheme="minorHAnsi"/>
                <w:color w:val="3B3838" w:themeColor="background2" w:themeShade="40"/>
                <w:sz w:val="20"/>
                <w:szCs w:val="20"/>
                <w:lang w:eastAsia="ja-JP"/>
              </w:rPr>
            </w:pPr>
            <w:r w:rsidRPr="007C0D6B">
              <w:rPr>
                <w:rFonts w:asciiTheme="minorHAnsi" w:eastAsia="MS Mincho" w:hAnsiTheme="minorHAnsi" w:cstheme="minorHAnsi"/>
                <w:color w:val="3B3838" w:themeColor="background2" w:themeShade="40"/>
                <w:sz w:val="18"/>
                <w:szCs w:val="18"/>
                <w:lang w:eastAsia="ja-JP"/>
              </w:rPr>
              <w:t>What systems are in place to record and monitor candidate attendance?</w:t>
            </w:r>
          </w:p>
          <w:p w14:paraId="54CF9B20" w14:textId="77777777" w:rsidR="0053176B" w:rsidRPr="007C0D6B" w:rsidRDefault="0053176B" w:rsidP="007C0D6B">
            <w:pPr>
              <w:pStyle w:val="ListParagraph"/>
              <w:rPr>
                <w:rFonts w:asciiTheme="minorHAnsi" w:eastAsia="MS Mincho" w:hAnsiTheme="minorHAnsi" w:cstheme="minorHAnsi"/>
                <w:color w:val="3B3838" w:themeColor="background2" w:themeShade="40"/>
                <w:sz w:val="20"/>
                <w:szCs w:val="20"/>
                <w:lang w:eastAsia="ja-JP"/>
              </w:rPr>
            </w:pPr>
          </w:p>
          <w:p w14:paraId="75879888" w14:textId="77777777" w:rsidR="0053176B" w:rsidRDefault="0053176B" w:rsidP="0053176B">
            <w:pPr>
              <w:spacing w:after="80" w:line="259" w:lineRule="auto"/>
              <w:rPr>
                <w:rFonts w:asciiTheme="minorHAnsi" w:eastAsia="MS Mincho" w:hAnsiTheme="minorHAnsi" w:cstheme="minorHAnsi"/>
                <w:color w:val="3B3838" w:themeColor="background2" w:themeShade="40"/>
                <w:sz w:val="20"/>
                <w:szCs w:val="20"/>
                <w:lang w:eastAsia="ja-JP"/>
              </w:rPr>
            </w:pPr>
          </w:p>
          <w:p w14:paraId="4FC99344" w14:textId="7F15771D" w:rsidR="0053176B" w:rsidRPr="007C0D6B" w:rsidRDefault="0053176B" w:rsidP="007C0D6B">
            <w:pPr>
              <w:spacing w:after="80" w:line="259" w:lineRule="auto"/>
              <w:rPr>
                <w:rFonts w:asciiTheme="minorHAnsi" w:eastAsia="MS Mincho" w:hAnsiTheme="minorHAnsi" w:cstheme="minorHAnsi"/>
                <w:color w:val="3B3838" w:themeColor="background2" w:themeShade="40"/>
                <w:sz w:val="20"/>
                <w:szCs w:val="20"/>
                <w:lang w:eastAsia="ja-JP"/>
              </w:rPr>
            </w:pPr>
          </w:p>
        </w:tc>
        <w:tc>
          <w:tcPr>
            <w:tcW w:w="7370" w:type="dxa"/>
            <w:tcBorders>
              <w:left w:val="single" w:sz="6" w:space="0" w:color="3B3838" w:themeColor="background2" w:themeShade="40"/>
            </w:tcBorders>
            <w:shd w:val="clear" w:color="auto" w:fill="E7E6E6" w:themeFill="background2"/>
          </w:tcPr>
          <w:p w14:paraId="03238015" w14:textId="77777777" w:rsidR="007D725B" w:rsidRPr="007D725B" w:rsidRDefault="007D725B" w:rsidP="007D725B">
            <w:pPr>
              <w:rPr>
                <w:rFonts w:asciiTheme="minorHAnsi" w:eastAsiaTheme="minorHAnsi" w:hAnsiTheme="minorHAnsi" w:cstheme="minorHAnsi"/>
                <w:b/>
                <w:iCs/>
                <w:color w:val="3B3838" w:themeColor="background2" w:themeShade="40"/>
                <w:sz w:val="20"/>
                <w:szCs w:val="20"/>
                <w:lang w:val="en-US"/>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p w14:paraId="03F55A15" w14:textId="77777777" w:rsidR="007D725B" w:rsidRPr="007D725B" w:rsidRDefault="007D725B" w:rsidP="007D725B">
            <w:pPr>
              <w:rPr>
                <w:rFonts w:asciiTheme="minorHAnsi" w:eastAsia="MS Mincho" w:hAnsiTheme="minorHAnsi" w:cstheme="minorHAnsi"/>
                <w:color w:val="3B3838" w:themeColor="background2" w:themeShade="40"/>
                <w:sz w:val="20"/>
                <w:szCs w:val="20"/>
                <w:lang w:eastAsia="ja-JP"/>
              </w:rPr>
            </w:pPr>
          </w:p>
        </w:tc>
      </w:tr>
      <w:tr w:rsidR="007D725B" w:rsidRPr="007D725B" w14:paraId="21BC4B91" w14:textId="77777777" w:rsidTr="00F454B3">
        <w:trPr>
          <w:trHeight w:val="7012"/>
        </w:trPr>
        <w:tc>
          <w:tcPr>
            <w:tcW w:w="2695" w:type="dxa"/>
            <w:vMerge/>
          </w:tcPr>
          <w:p w14:paraId="2FF8E9A6" w14:textId="77777777" w:rsidR="007D725B" w:rsidRPr="007D725B" w:rsidRDefault="007D725B" w:rsidP="007D725B">
            <w:pPr>
              <w:rPr>
                <w:rFonts w:asciiTheme="minorHAnsi" w:eastAsia="MS Mincho" w:hAnsiTheme="minorHAnsi" w:cstheme="minorHAnsi"/>
                <w:color w:val="3B3838" w:themeColor="background2" w:themeShade="40"/>
                <w:lang w:eastAsia="ja-JP"/>
              </w:rPr>
            </w:pPr>
          </w:p>
        </w:tc>
        <w:tc>
          <w:tcPr>
            <w:tcW w:w="7370" w:type="dxa"/>
            <w:tcBorders>
              <w:left w:val="single" w:sz="6" w:space="0" w:color="3B3838" w:themeColor="background2" w:themeShade="40"/>
            </w:tcBorders>
            <w:shd w:val="clear" w:color="auto" w:fill="auto"/>
          </w:tcPr>
          <w:p w14:paraId="5230D5A7"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36815331" w14:textId="09204E7C" w:rsidR="007D725B" w:rsidRPr="00732F41" w:rsidRDefault="007D725B" w:rsidP="00E51971">
            <w:pPr>
              <w:numPr>
                <w:ilvl w:val="0"/>
                <w:numId w:val="12"/>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32F41">
              <w:rPr>
                <w:rFonts w:asciiTheme="minorHAnsi" w:eastAsia="MS Mincho" w:hAnsiTheme="minorHAnsi" w:cstheme="minorHAnsi"/>
                <w:color w:val="3B3838" w:themeColor="background2" w:themeShade="40"/>
                <w:sz w:val="20"/>
                <w:szCs w:val="20"/>
                <w:lang w:eastAsia="ja-JP"/>
              </w:rPr>
              <w:t>A candidate handbook for each qualification should include details such as an overview of the qualification, the qualification structure,</w:t>
            </w:r>
            <w:r w:rsidR="007C0D6B" w:rsidRPr="00732F41">
              <w:rPr>
                <w:rFonts w:asciiTheme="minorHAnsi" w:eastAsia="MS Mincho" w:hAnsiTheme="minorHAnsi" w:cstheme="minorHAnsi"/>
                <w:color w:val="3B3838" w:themeColor="background2" w:themeShade="40"/>
                <w:sz w:val="20"/>
                <w:szCs w:val="20"/>
                <w:lang w:eastAsia="ja-JP"/>
              </w:rPr>
              <w:t xml:space="preserve"> </w:t>
            </w:r>
            <w:r w:rsidRPr="00732F41">
              <w:rPr>
                <w:rFonts w:asciiTheme="minorHAnsi" w:eastAsia="MS Mincho" w:hAnsiTheme="minorHAnsi" w:cstheme="minorHAnsi"/>
                <w:color w:val="3B3838" w:themeColor="background2" w:themeShade="40"/>
                <w:sz w:val="20"/>
                <w:szCs w:val="20"/>
                <w:lang w:eastAsia="ja-JP"/>
              </w:rPr>
              <w:t>what coursework will be expected f</w:t>
            </w:r>
            <w:r w:rsidR="007C0D6B" w:rsidRPr="00732F41">
              <w:rPr>
                <w:rFonts w:asciiTheme="minorHAnsi" w:eastAsia="MS Mincho" w:hAnsiTheme="minorHAnsi" w:cstheme="minorHAnsi"/>
                <w:color w:val="3B3838" w:themeColor="background2" w:themeShade="40"/>
                <w:sz w:val="20"/>
                <w:szCs w:val="20"/>
                <w:lang w:eastAsia="ja-JP"/>
              </w:rPr>
              <w:t xml:space="preserve">rom them and how they will be assessed through </w:t>
            </w:r>
            <w:r w:rsidRPr="00732F41">
              <w:rPr>
                <w:rFonts w:asciiTheme="minorHAnsi" w:eastAsia="MS Mincho" w:hAnsiTheme="minorHAnsi" w:cstheme="minorHAnsi"/>
                <w:color w:val="3B3838" w:themeColor="background2" w:themeShade="40"/>
                <w:sz w:val="20"/>
                <w:szCs w:val="20"/>
                <w:lang w:eastAsia="ja-JP"/>
              </w:rPr>
              <w:t>Internal and External process</w:t>
            </w:r>
            <w:r w:rsidR="007C0D6B" w:rsidRPr="00732F41">
              <w:rPr>
                <w:rFonts w:asciiTheme="minorHAnsi" w:eastAsia="MS Mincho" w:hAnsiTheme="minorHAnsi" w:cstheme="minorHAnsi"/>
                <w:color w:val="3B3838" w:themeColor="background2" w:themeShade="40"/>
                <w:sz w:val="20"/>
                <w:szCs w:val="20"/>
                <w:lang w:eastAsia="ja-JP"/>
              </w:rPr>
              <w:t>es</w:t>
            </w:r>
            <w:r w:rsidRPr="00732F41">
              <w:rPr>
                <w:rFonts w:asciiTheme="minorHAnsi" w:eastAsia="MS Mincho" w:hAnsiTheme="minorHAnsi" w:cstheme="minorHAnsi"/>
                <w:color w:val="3B3838" w:themeColor="background2" w:themeShade="40"/>
                <w:sz w:val="20"/>
                <w:szCs w:val="20"/>
                <w:lang w:eastAsia="ja-JP"/>
              </w:rPr>
              <w:t xml:space="preserve">.  </w:t>
            </w:r>
          </w:p>
          <w:p w14:paraId="1A614B61" w14:textId="77777777" w:rsidR="007D725B" w:rsidRPr="00732F41" w:rsidRDefault="007D725B" w:rsidP="007D725B">
            <w:pPr>
              <w:rPr>
                <w:rFonts w:asciiTheme="minorHAnsi" w:eastAsia="MS Mincho" w:hAnsiTheme="minorHAnsi" w:cstheme="minorHAnsi"/>
                <w:color w:val="3B3838" w:themeColor="background2" w:themeShade="40"/>
                <w:sz w:val="20"/>
                <w:szCs w:val="20"/>
                <w:lang w:eastAsia="ja-JP"/>
              </w:rPr>
            </w:pPr>
          </w:p>
          <w:p w14:paraId="21959425" w14:textId="376FAFFB" w:rsidR="007D725B" w:rsidRPr="00732F41" w:rsidRDefault="007D725B" w:rsidP="00E51971">
            <w:pPr>
              <w:numPr>
                <w:ilvl w:val="0"/>
                <w:numId w:val="12"/>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32F41">
              <w:rPr>
                <w:rFonts w:asciiTheme="minorHAnsi" w:eastAsia="MS Mincho" w:hAnsiTheme="minorHAnsi" w:cstheme="minorHAnsi"/>
                <w:color w:val="3B3838" w:themeColor="background2" w:themeShade="40"/>
                <w:sz w:val="20"/>
                <w:szCs w:val="20"/>
                <w:lang w:eastAsia="ja-JP"/>
              </w:rPr>
              <w:t>This would be outlined in the candidate handbook, including Additional Qualification requirements, such as the number of client hours required, counselling clinical supervision, group training supervision, personal therapy etc.</w:t>
            </w:r>
          </w:p>
          <w:p w14:paraId="026102FF" w14:textId="77777777" w:rsidR="007D725B" w:rsidRPr="00732F41" w:rsidRDefault="007D725B" w:rsidP="007D725B">
            <w:pPr>
              <w:rPr>
                <w:rFonts w:asciiTheme="minorHAnsi" w:eastAsia="MS Mincho" w:hAnsiTheme="minorHAnsi" w:cstheme="minorHAnsi"/>
                <w:color w:val="3B3838" w:themeColor="background2" w:themeShade="40"/>
                <w:sz w:val="20"/>
                <w:szCs w:val="20"/>
                <w:lang w:eastAsia="ja-JP"/>
              </w:rPr>
            </w:pPr>
          </w:p>
          <w:p w14:paraId="5EBCA2E9" w14:textId="2FAEA05F" w:rsidR="007D725B" w:rsidRPr="00732F41" w:rsidRDefault="00732F41" w:rsidP="00E51971">
            <w:pPr>
              <w:numPr>
                <w:ilvl w:val="0"/>
                <w:numId w:val="12"/>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32F41">
              <w:rPr>
                <w:rFonts w:asciiTheme="minorHAnsi" w:eastAsia="MS Mincho" w:hAnsiTheme="minorHAnsi" w:cstheme="minorHAnsi"/>
                <w:color w:val="3B3838" w:themeColor="background2" w:themeShade="40"/>
                <w:sz w:val="20"/>
                <w:szCs w:val="20"/>
                <w:lang w:eastAsia="ja-JP"/>
              </w:rPr>
              <w:t>Tutors and centre staff should understand the difference between GLH (Guided Learning Hours) and TQT (Total Qualification Time) and what each constitutes. GLH is t</w:t>
            </w:r>
            <w:r w:rsidR="007D725B" w:rsidRPr="00732F41">
              <w:rPr>
                <w:rFonts w:asciiTheme="minorHAnsi" w:eastAsia="MS Mincho" w:hAnsiTheme="minorHAnsi" w:cstheme="minorHAnsi"/>
                <w:color w:val="3B3838" w:themeColor="background2" w:themeShade="40"/>
                <w:sz w:val="20"/>
                <w:szCs w:val="20"/>
                <w:lang w:eastAsia="ja-JP"/>
              </w:rPr>
              <w:t xml:space="preserve">he actual number of hours where a tutor or guest speaker is present, </w:t>
            </w:r>
            <w:r w:rsidRPr="00732F41">
              <w:rPr>
                <w:rFonts w:asciiTheme="minorHAnsi" w:eastAsia="MS Mincho" w:hAnsiTheme="minorHAnsi" w:cstheme="minorHAnsi"/>
                <w:color w:val="3B3838" w:themeColor="background2" w:themeShade="40"/>
                <w:sz w:val="20"/>
                <w:szCs w:val="20"/>
                <w:lang w:eastAsia="ja-JP"/>
              </w:rPr>
              <w:t>and this</w:t>
            </w:r>
            <w:r w:rsidR="007D725B" w:rsidRPr="00732F41">
              <w:rPr>
                <w:rFonts w:asciiTheme="minorHAnsi" w:eastAsia="MS Mincho" w:hAnsiTheme="minorHAnsi" w:cstheme="minorHAnsi"/>
                <w:color w:val="3B3838" w:themeColor="background2" w:themeShade="40"/>
                <w:sz w:val="20"/>
                <w:szCs w:val="20"/>
                <w:lang w:eastAsia="ja-JP"/>
              </w:rPr>
              <w:t xml:space="preserve"> will need to be confirmed with the EV. If there has been a pause in teaching</w:t>
            </w:r>
            <w:r w:rsidRPr="00732F41">
              <w:rPr>
                <w:rFonts w:asciiTheme="minorHAnsi" w:eastAsia="MS Mincho" w:hAnsiTheme="minorHAnsi" w:cstheme="minorHAnsi"/>
                <w:color w:val="3B3838" w:themeColor="background2" w:themeShade="40"/>
                <w:sz w:val="20"/>
                <w:szCs w:val="20"/>
                <w:lang w:eastAsia="ja-JP"/>
              </w:rPr>
              <w:t xml:space="preserve"> resulting in any shortfall</w:t>
            </w:r>
            <w:r w:rsidR="007D725B" w:rsidRPr="00732F41">
              <w:rPr>
                <w:rFonts w:asciiTheme="minorHAnsi" w:eastAsia="MS Mincho" w:hAnsiTheme="minorHAnsi" w:cstheme="minorHAnsi"/>
                <w:color w:val="3B3838" w:themeColor="background2" w:themeShade="40"/>
                <w:sz w:val="20"/>
                <w:szCs w:val="20"/>
                <w:lang w:eastAsia="ja-JP"/>
              </w:rPr>
              <w:t>, you will need to provide a rationale to CPCAB for how the GLH will eventually be achieved.</w:t>
            </w:r>
            <w:r w:rsidRPr="00732F41">
              <w:rPr>
                <w:rFonts w:asciiTheme="minorHAnsi" w:eastAsia="MS Mincho" w:hAnsiTheme="minorHAnsi" w:cstheme="minorHAnsi"/>
                <w:color w:val="3B3838" w:themeColor="background2" w:themeShade="40"/>
                <w:sz w:val="20"/>
                <w:szCs w:val="20"/>
                <w:lang w:eastAsia="ja-JP"/>
              </w:rPr>
              <w:t xml:space="preserve"> </w:t>
            </w:r>
          </w:p>
          <w:p w14:paraId="05C2C048" w14:textId="77777777" w:rsidR="007D725B" w:rsidRPr="00732F41" w:rsidRDefault="007D725B" w:rsidP="007D725B">
            <w:pPr>
              <w:rPr>
                <w:rFonts w:asciiTheme="minorHAnsi" w:eastAsia="MS Mincho" w:hAnsiTheme="minorHAnsi" w:cstheme="minorHAnsi"/>
                <w:color w:val="3B3838" w:themeColor="background2" w:themeShade="40"/>
                <w:sz w:val="20"/>
                <w:szCs w:val="20"/>
                <w:lang w:eastAsia="ja-JP"/>
              </w:rPr>
            </w:pPr>
          </w:p>
          <w:p w14:paraId="1B574966" w14:textId="4734B3E4" w:rsidR="007D725B" w:rsidRPr="00732F41" w:rsidRDefault="007D725B" w:rsidP="00E51971">
            <w:pPr>
              <w:numPr>
                <w:ilvl w:val="0"/>
                <w:numId w:val="12"/>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32F41">
              <w:rPr>
                <w:rFonts w:asciiTheme="minorHAnsi" w:eastAsia="MS Mincho" w:hAnsiTheme="minorHAnsi" w:cstheme="minorHAnsi"/>
                <w:color w:val="3B3838" w:themeColor="background2" w:themeShade="40"/>
                <w:sz w:val="20"/>
                <w:szCs w:val="20"/>
                <w:lang w:eastAsia="ja-JP"/>
              </w:rPr>
              <w:t>If any teaching hours are delivered online</w:t>
            </w:r>
            <w:r w:rsidR="00732F41" w:rsidRPr="00732F41">
              <w:rPr>
                <w:rFonts w:asciiTheme="minorHAnsi" w:eastAsia="MS Mincho" w:hAnsiTheme="minorHAnsi" w:cstheme="minorHAnsi"/>
                <w:color w:val="3B3838" w:themeColor="background2" w:themeShade="40"/>
                <w:sz w:val="20"/>
                <w:szCs w:val="20"/>
                <w:lang w:eastAsia="ja-JP"/>
              </w:rPr>
              <w:t xml:space="preserve"> (as approved with CPCAB)</w:t>
            </w:r>
            <w:r w:rsidRPr="00732F41">
              <w:rPr>
                <w:rFonts w:asciiTheme="minorHAnsi" w:eastAsia="MS Mincho" w:hAnsiTheme="minorHAnsi" w:cstheme="minorHAnsi"/>
                <w:color w:val="3B3838" w:themeColor="background2" w:themeShade="40"/>
                <w:sz w:val="20"/>
                <w:szCs w:val="20"/>
                <w:lang w:eastAsia="ja-JP"/>
              </w:rPr>
              <w:t xml:space="preserve">, centre staff will need to be aware of and working according to the </w:t>
            </w:r>
            <w:r w:rsidRPr="00732F41">
              <w:rPr>
                <w:rFonts w:asciiTheme="minorHAnsi" w:eastAsia="MS Mincho" w:hAnsiTheme="minorHAnsi" w:cstheme="minorHAnsi"/>
                <w:i/>
                <w:iCs/>
                <w:color w:val="3B3838" w:themeColor="background2" w:themeShade="40"/>
                <w:sz w:val="20"/>
                <w:szCs w:val="20"/>
                <w:lang w:eastAsia="ja-JP"/>
              </w:rPr>
              <w:t>CPCAB’s Quality Framework for Online Delivery</w:t>
            </w:r>
            <w:r w:rsidRPr="00732F41">
              <w:rPr>
                <w:rFonts w:asciiTheme="minorHAnsi" w:eastAsia="MS Mincho" w:hAnsiTheme="minorHAnsi" w:cstheme="minorHAnsi"/>
                <w:color w:val="3B3838" w:themeColor="background2" w:themeShade="40"/>
                <w:sz w:val="20"/>
                <w:szCs w:val="20"/>
                <w:lang w:eastAsia="ja-JP"/>
              </w:rPr>
              <w:t xml:space="preserve">. Further details are also available in the application for online delivery located </w:t>
            </w:r>
            <w:hyperlink r:id="rId25" w:history="1">
              <w:r w:rsidRPr="00732F41">
                <w:rPr>
                  <w:rFonts w:asciiTheme="minorHAnsi" w:eastAsia="MS Mincho" w:hAnsiTheme="minorHAnsi" w:cstheme="minorHAnsi"/>
                  <w:color w:val="3B3838" w:themeColor="background2" w:themeShade="40"/>
                  <w:sz w:val="20"/>
                  <w:szCs w:val="20"/>
                  <w:u w:val="single"/>
                  <w:lang w:eastAsia="ja-JP"/>
                </w:rPr>
                <w:t>here</w:t>
              </w:r>
            </w:hyperlink>
            <w:r w:rsidRPr="00732F41">
              <w:rPr>
                <w:rFonts w:asciiTheme="minorHAnsi" w:eastAsia="MS Mincho" w:hAnsiTheme="minorHAnsi" w:cstheme="minorHAnsi"/>
                <w:color w:val="3B3838" w:themeColor="background2" w:themeShade="40"/>
                <w:sz w:val="20"/>
                <w:szCs w:val="20"/>
                <w:lang w:eastAsia="ja-JP"/>
              </w:rPr>
              <w:t>.</w:t>
            </w:r>
          </w:p>
          <w:p w14:paraId="7EA78D37" w14:textId="77777777" w:rsidR="007D725B" w:rsidRPr="00732F41" w:rsidRDefault="007D725B" w:rsidP="007D725B">
            <w:pPr>
              <w:rPr>
                <w:rFonts w:asciiTheme="minorHAnsi" w:eastAsia="MS Mincho" w:hAnsiTheme="minorHAnsi" w:cstheme="minorHAnsi"/>
                <w:color w:val="3B3838" w:themeColor="background2" w:themeShade="40"/>
                <w:sz w:val="20"/>
                <w:szCs w:val="20"/>
                <w:lang w:eastAsia="ja-JP"/>
              </w:rPr>
            </w:pPr>
          </w:p>
          <w:p w14:paraId="7CE17BE6" w14:textId="780BE388" w:rsidR="007D725B" w:rsidRPr="00732F41" w:rsidRDefault="007D725B" w:rsidP="00E51971">
            <w:pPr>
              <w:numPr>
                <w:ilvl w:val="0"/>
                <w:numId w:val="12"/>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32F41">
              <w:rPr>
                <w:rFonts w:asciiTheme="minorHAnsi" w:eastAsia="MS Mincho" w:hAnsiTheme="minorHAnsi" w:cstheme="minorHAnsi"/>
                <w:color w:val="3B3838" w:themeColor="background2" w:themeShade="40"/>
                <w:sz w:val="20"/>
                <w:szCs w:val="20"/>
                <w:lang w:eastAsia="ja-JP"/>
              </w:rPr>
              <w:t>As a tutor, your centre should be providing an up-to-date scheme of work, which might include an outline of what will be covered, and in which lessons, together with references to learning outcomes for each lesson</w:t>
            </w:r>
            <w:r w:rsidR="006E32EC">
              <w:rPr>
                <w:rFonts w:asciiTheme="minorHAnsi" w:eastAsia="MS Mincho" w:hAnsiTheme="minorHAnsi" w:cstheme="minorHAnsi"/>
                <w:color w:val="3B3838" w:themeColor="background2" w:themeShade="40"/>
                <w:sz w:val="20"/>
                <w:szCs w:val="20"/>
                <w:lang w:eastAsia="ja-JP"/>
              </w:rPr>
              <w:t xml:space="preserve"> and how candidates will be assessed</w:t>
            </w:r>
            <w:r w:rsidRPr="00732F41">
              <w:rPr>
                <w:rFonts w:asciiTheme="minorHAnsi" w:eastAsia="MS Mincho" w:hAnsiTheme="minorHAnsi" w:cstheme="minorHAnsi"/>
                <w:color w:val="3B3838" w:themeColor="background2" w:themeShade="40"/>
                <w:sz w:val="20"/>
                <w:szCs w:val="20"/>
                <w:lang w:eastAsia="ja-JP"/>
              </w:rPr>
              <w:t>. There might also be a list of resources and activities to be used in the lessons, as well as guidance on the most appropriate teaching methods for covering certain areas.</w:t>
            </w:r>
          </w:p>
          <w:p w14:paraId="715B2FBF" w14:textId="77777777" w:rsidR="007D725B" w:rsidRPr="00732F41" w:rsidRDefault="007D725B" w:rsidP="007C0D6B">
            <w:pPr>
              <w:spacing w:after="160" w:line="259" w:lineRule="auto"/>
              <w:ind w:left="720"/>
              <w:contextualSpacing/>
              <w:rPr>
                <w:rFonts w:asciiTheme="minorHAnsi" w:eastAsia="MS Mincho" w:hAnsiTheme="minorHAnsi" w:cstheme="minorHAnsi"/>
                <w:color w:val="3B3838" w:themeColor="background2" w:themeShade="40"/>
                <w:sz w:val="20"/>
                <w:szCs w:val="20"/>
                <w:lang w:eastAsia="ja-JP"/>
              </w:rPr>
            </w:pPr>
          </w:p>
          <w:p w14:paraId="5243A2B4" w14:textId="77777777" w:rsidR="007D725B" w:rsidRPr="00732F41" w:rsidRDefault="007D725B" w:rsidP="00E51971">
            <w:pPr>
              <w:numPr>
                <w:ilvl w:val="0"/>
                <w:numId w:val="12"/>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32F41">
              <w:rPr>
                <w:rFonts w:asciiTheme="minorHAnsi" w:eastAsia="MS Mincho" w:hAnsiTheme="minorHAnsi" w:cstheme="minorHAnsi"/>
                <w:color w:val="3B3838" w:themeColor="background2" w:themeShade="40"/>
                <w:sz w:val="20"/>
                <w:szCs w:val="20"/>
                <w:lang w:eastAsia="ja-JP"/>
              </w:rPr>
              <w:t>The EV may ask how you monitor student placements and if there are any issues, how these might be resolved between the student, the agency and the centre (for example, the use of a 3-way agreement is considered best practice).</w:t>
            </w:r>
          </w:p>
          <w:p w14:paraId="07C5B806"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451069EC"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tc>
      </w:tr>
    </w:tbl>
    <w:p w14:paraId="3DB705C4" w14:textId="77777777" w:rsidR="007D725B" w:rsidRPr="007D725B" w:rsidRDefault="007D725B" w:rsidP="007D725B">
      <w:pPr>
        <w:rPr>
          <w:rFonts w:asciiTheme="minorHAnsi" w:eastAsia="MS Mincho" w:hAnsiTheme="minorHAnsi" w:cstheme="minorHAnsi"/>
          <w:color w:val="3B3838" w:themeColor="background2" w:themeShade="40"/>
          <w:lang w:eastAsia="ja-JP"/>
        </w:rPr>
      </w:pPr>
    </w:p>
    <w:p w14:paraId="77E0C1C1" w14:textId="77777777" w:rsidR="00D94AEE" w:rsidRDefault="00D94AEE" w:rsidP="007D725B">
      <w:pPr>
        <w:rPr>
          <w:rFonts w:asciiTheme="minorHAnsi" w:eastAsia="MS Mincho" w:hAnsiTheme="minorHAnsi" w:cstheme="minorHAnsi"/>
          <w:color w:val="3B3838" w:themeColor="background2" w:themeShade="40"/>
          <w:lang w:eastAsia="ja-JP"/>
        </w:rPr>
      </w:pPr>
    </w:p>
    <w:p w14:paraId="40BC57FB" w14:textId="77777777" w:rsidR="00D94AEE" w:rsidRDefault="00D94AEE" w:rsidP="007D725B">
      <w:pPr>
        <w:rPr>
          <w:rFonts w:asciiTheme="minorHAnsi" w:eastAsia="MS Mincho" w:hAnsiTheme="minorHAnsi" w:cstheme="minorHAnsi"/>
          <w:color w:val="3B3838" w:themeColor="background2" w:themeShade="40"/>
          <w:lang w:eastAsia="ja-JP"/>
        </w:rPr>
      </w:pPr>
    </w:p>
    <w:p w14:paraId="430E6304" w14:textId="77777777" w:rsidR="00D94AEE" w:rsidRDefault="00D94AEE" w:rsidP="007D725B">
      <w:pPr>
        <w:rPr>
          <w:rFonts w:asciiTheme="minorHAnsi" w:eastAsia="MS Mincho" w:hAnsiTheme="minorHAnsi" w:cstheme="minorHAnsi"/>
          <w:color w:val="3B3838" w:themeColor="background2" w:themeShade="40"/>
          <w:lang w:eastAsia="ja-JP"/>
        </w:rPr>
      </w:pPr>
    </w:p>
    <w:p w14:paraId="102D73E5" w14:textId="77777777" w:rsidR="00D94AEE" w:rsidRDefault="00D94AEE" w:rsidP="007D725B">
      <w:pPr>
        <w:rPr>
          <w:rFonts w:asciiTheme="minorHAnsi" w:eastAsia="MS Mincho" w:hAnsiTheme="minorHAnsi" w:cstheme="minorHAnsi"/>
          <w:color w:val="3B3838" w:themeColor="background2" w:themeShade="40"/>
          <w:lang w:eastAsia="ja-JP"/>
        </w:rPr>
      </w:pPr>
    </w:p>
    <w:p w14:paraId="070CB268" w14:textId="77777777" w:rsidR="00D94AEE" w:rsidRDefault="00D94AEE" w:rsidP="007D725B">
      <w:pPr>
        <w:rPr>
          <w:rFonts w:asciiTheme="minorHAnsi" w:eastAsia="MS Mincho" w:hAnsiTheme="minorHAnsi" w:cstheme="minorHAnsi"/>
          <w:color w:val="3B3838" w:themeColor="background2" w:themeShade="40"/>
          <w:lang w:eastAsia="ja-JP"/>
        </w:rPr>
      </w:pPr>
    </w:p>
    <w:p w14:paraId="5C1C6D97" w14:textId="77777777" w:rsidR="00D94AEE" w:rsidRDefault="00D94AEE" w:rsidP="007D725B">
      <w:pPr>
        <w:rPr>
          <w:rFonts w:asciiTheme="minorHAnsi" w:eastAsia="MS Mincho" w:hAnsiTheme="minorHAnsi" w:cstheme="minorHAnsi"/>
          <w:color w:val="3B3838" w:themeColor="background2" w:themeShade="40"/>
          <w:lang w:eastAsia="ja-JP"/>
        </w:rPr>
      </w:pPr>
    </w:p>
    <w:p w14:paraId="5D4A8153" w14:textId="77777777" w:rsidR="00D94AEE" w:rsidRDefault="00D94AEE" w:rsidP="007D725B">
      <w:pPr>
        <w:rPr>
          <w:rFonts w:asciiTheme="minorHAnsi" w:eastAsia="MS Mincho" w:hAnsiTheme="minorHAnsi" w:cstheme="minorHAnsi"/>
          <w:color w:val="3B3838" w:themeColor="background2" w:themeShade="40"/>
          <w:lang w:eastAsia="ja-JP"/>
        </w:rPr>
      </w:pPr>
    </w:p>
    <w:p w14:paraId="37BD645D" w14:textId="77777777" w:rsidR="00D94AEE" w:rsidRPr="007D725B" w:rsidRDefault="00D94AEE" w:rsidP="007D725B">
      <w:pPr>
        <w:rPr>
          <w:rFonts w:asciiTheme="minorHAnsi" w:eastAsia="MS Mincho" w:hAnsiTheme="minorHAnsi" w:cstheme="minorHAnsi"/>
          <w:color w:val="3B3838" w:themeColor="background2" w:themeShade="40"/>
          <w:lang w:eastAsia="ja-JP"/>
        </w:rPr>
      </w:pPr>
    </w:p>
    <w:tbl>
      <w:tblPr>
        <w:tblW w:w="10065"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6488"/>
      </w:tblGrid>
      <w:tr w:rsidR="007D725B" w:rsidRPr="007D725B" w14:paraId="0979199D" w14:textId="77777777" w:rsidTr="00D94AEE">
        <w:tc>
          <w:tcPr>
            <w:tcW w:w="10065" w:type="dxa"/>
            <w:gridSpan w:val="2"/>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3164F789" w14:textId="77777777" w:rsidR="007D725B" w:rsidRPr="00775E4B" w:rsidRDefault="007D725B" w:rsidP="007D725B">
            <w:pPr>
              <w:rPr>
                <w:rFonts w:asciiTheme="minorHAnsi" w:eastAsia="MS Mincho" w:hAnsiTheme="minorHAnsi" w:cstheme="minorHAnsi"/>
                <w:b/>
                <w:bCs/>
                <w:color w:val="3B3838" w:themeColor="background2" w:themeShade="40"/>
                <w:sz w:val="20"/>
                <w:szCs w:val="20"/>
                <w:lang w:eastAsia="ja-JP"/>
              </w:rPr>
            </w:pPr>
            <w:r w:rsidRPr="00775E4B">
              <w:rPr>
                <w:rFonts w:asciiTheme="minorHAnsi" w:eastAsia="MS Mincho" w:hAnsiTheme="minorHAnsi" w:cstheme="minorHAnsi"/>
                <w:b/>
                <w:bCs/>
                <w:color w:val="3B3838" w:themeColor="background2" w:themeShade="40"/>
                <w:sz w:val="20"/>
                <w:szCs w:val="20"/>
                <w:lang w:eastAsia="ja-JP"/>
              </w:rPr>
              <w:lastRenderedPageBreak/>
              <w:t xml:space="preserve">3.4 Internal Assessment </w:t>
            </w:r>
          </w:p>
        </w:tc>
      </w:tr>
      <w:tr w:rsidR="007D725B" w:rsidRPr="007D725B" w14:paraId="265314E2" w14:textId="77777777" w:rsidTr="00D94AEE">
        <w:tc>
          <w:tcPr>
            <w:tcW w:w="3151" w:type="dxa"/>
            <w:vMerge w:val="restart"/>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05D86385" w14:textId="77777777" w:rsidR="007D725B" w:rsidRPr="007D725B" w:rsidRDefault="007D725B" w:rsidP="007D725B">
            <w:pPr>
              <w:rPr>
                <w:rFonts w:asciiTheme="minorHAnsi" w:eastAsia="MS Mincho" w:hAnsiTheme="minorHAnsi" w:cstheme="minorHAnsi"/>
                <w:color w:val="3B3838" w:themeColor="background2" w:themeShade="40"/>
                <w:sz w:val="20"/>
                <w:szCs w:val="20"/>
                <w:lang w:eastAsia="ja-JP"/>
              </w:rPr>
            </w:pPr>
          </w:p>
          <w:p w14:paraId="596EA3BB" w14:textId="621DA70F" w:rsidR="007D725B" w:rsidRDefault="007D725B" w:rsidP="00E51971">
            <w:pPr>
              <w:numPr>
                <w:ilvl w:val="0"/>
                <w:numId w:val="8"/>
              </w:numPr>
              <w:spacing w:after="120"/>
              <w:ind w:left="459" w:hanging="357"/>
              <w:contextualSpacing/>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Have tutors met CPCAB standardisation requirements?</w:t>
            </w:r>
          </w:p>
          <w:p w14:paraId="269EC2CB" w14:textId="77777777" w:rsidR="00161DF2" w:rsidRPr="007D725B" w:rsidRDefault="00161DF2" w:rsidP="007C0D6B">
            <w:pPr>
              <w:spacing w:after="120"/>
              <w:ind w:left="459"/>
              <w:contextualSpacing/>
              <w:rPr>
                <w:rFonts w:asciiTheme="minorHAnsi" w:eastAsia="MS Mincho" w:hAnsiTheme="minorHAnsi" w:cstheme="minorHAnsi"/>
                <w:b/>
                <w:color w:val="3B3838" w:themeColor="background2" w:themeShade="40"/>
                <w:sz w:val="18"/>
                <w:szCs w:val="18"/>
                <w:lang w:eastAsia="ja-JP"/>
              </w:rPr>
            </w:pPr>
          </w:p>
          <w:p w14:paraId="048C228A" w14:textId="26E47572" w:rsidR="007D725B" w:rsidRDefault="007D725B" w:rsidP="00E51971">
            <w:pPr>
              <w:numPr>
                <w:ilvl w:val="0"/>
                <w:numId w:val="8"/>
              </w:numPr>
              <w:spacing w:before="120" w:after="80"/>
              <w:ind w:left="459" w:hanging="357"/>
              <w:contextualSpacing/>
              <w:rPr>
                <w:rFonts w:asciiTheme="minorHAnsi" w:eastAsia="MS Mincho" w:hAnsiTheme="minorHAnsi" w:cstheme="minorHAnsi"/>
                <w:b/>
                <w:bCs/>
                <w:color w:val="3B3838" w:themeColor="background2" w:themeShade="40"/>
                <w:sz w:val="18"/>
                <w:szCs w:val="18"/>
                <w:lang w:eastAsia="ja-JP"/>
              </w:rPr>
            </w:pPr>
            <w:r w:rsidRPr="007D725B">
              <w:rPr>
                <w:rFonts w:asciiTheme="minorHAnsi" w:eastAsia="MS Mincho" w:hAnsiTheme="minorHAnsi" w:cstheme="minorHAnsi"/>
                <w:b/>
                <w:bCs/>
                <w:color w:val="3B3838" w:themeColor="background2" w:themeShade="40"/>
                <w:sz w:val="18"/>
                <w:szCs w:val="18"/>
                <w:lang w:eastAsia="ja-JP"/>
              </w:rPr>
              <w:t>Are tutors and candidates aware of and working at the minimum assessment requirements for each qualification?</w:t>
            </w:r>
          </w:p>
          <w:p w14:paraId="604637EE" w14:textId="77777777" w:rsidR="00161DF2" w:rsidRDefault="00161DF2" w:rsidP="007C0D6B">
            <w:pPr>
              <w:pStyle w:val="ListParagraph"/>
              <w:rPr>
                <w:rFonts w:asciiTheme="minorHAnsi" w:eastAsia="MS Mincho" w:hAnsiTheme="minorHAnsi" w:cstheme="minorHAnsi"/>
                <w:b/>
                <w:bCs/>
                <w:color w:val="3B3838" w:themeColor="background2" w:themeShade="40"/>
                <w:sz w:val="18"/>
                <w:szCs w:val="18"/>
                <w:lang w:eastAsia="ja-JP"/>
              </w:rPr>
            </w:pPr>
          </w:p>
          <w:p w14:paraId="0F15C74D" w14:textId="02B7DDE1" w:rsidR="007D725B" w:rsidRDefault="007D725B" w:rsidP="00E51971">
            <w:pPr>
              <w:numPr>
                <w:ilvl w:val="0"/>
                <w:numId w:val="8"/>
              </w:numPr>
              <w:spacing w:after="80" w:line="259" w:lineRule="auto"/>
              <w:ind w:left="460"/>
              <w:contextualSpacing/>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Are tutors assessing to the right level for each qualification?</w:t>
            </w:r>
          </w:p>
          <w:p w14:paraId="23A404C9" w14:textId="77777777" w:rsidR="00161DF2" w:rsidRDefault="00161DF2" w:rsidP="007C0D6B">
            <w:pPr>
              <w:pStyle w:val="ListParagraph"/>
              <w:rPr>
                <w:rFonts w:asciiTheme="minorHAnsi" w:eastAsia="MS Mincho" w:hAnsiTheme="minorHAnsi" w:cstheme="minorHAnsi"/>
                <w:b/>
                <w:color w:val="3B3838" w:themeColor="background2" w:themeShade="40"/>
                <w:sz w:val="18"/>
                <w:szCs w:val="18"/>
                <w:lang w:eastAsia="ja-JP"/>
              </w:rPr>
            </w:pPr>
          </w:p>
          <w:p w14:paraId="518B8D2B" w14:textId="21F24C78" w:rsidR="007D725B" w:rsidRDefault="007D725B" w:rsidP="00E51971">
            <w:pPr>
              <w:numPr>
                <w:ilvl w:val="0"/>
                <w:numId w:val="8"/>
              </w:numPr>
              <w:spacing w:after="80" w:line="259" w:lineRule="auto"/>
              <w:ind w:left="460"/>
              <w:contextualSpacing/>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Do candidate portfolios meet the minimum assessment requirements appropriate for each regulated qualification and level?</w:t>
            </w:r>
          </w:p>
          <w:p w14:paraId="4587E9A9" w14:textId="77777777" w:rsidR="00161DF2" w:rsidRDefault="00161DF2" w:rsidP="007C0D6B">
            <w:pPr>
              <w:pStyle w:val="ListParagraph"/>
              <w:rPr>
                <w:rFonts w:asciiTheme="minorHAnsi" w:eastAsia="MS Mincho" w:hAnsiTheme="minorHAnsi" w:cstheme="minorHAnsi"/>
                <w:b/>
                <w:color w:val="3B3838" w:themeColor="background2" w:themeShade="40"/>
                <w:sz w:val="18"/>
                <w:szCs w:val="18"/>
                <w:lang w:eastAsia="ja-JP"/>
              </w:rPr>
            </w:pPr>
          </w:p>
          <w:p w14:paraId="71B38D4D" w14:textId="3338CEAA" w:rsidR="007D725B" w:rsidRDefault="007D725B" w:rsidP="00E51971">
            <w:pPr>
              <w:numPr>
                <w:ilvl w:val="0"/>
                <w:numId w:val="8"/>
              </w:numPr>
              <w:spacing w:after="80" w:line="259" w:lineRule="auto"/>
              <w:ind w:left="460"/>
              <w:contextualSpacing/>
              <w:rPr>
                <w:rFonts w:asciiTheme="minorHAnsi" w:eastAsia="MS Mincho" w:hAnsiTheme="minorHAnsi" w:cstheme="minorHAnsi"/>
                <w:b/>
                <w:color w:val="3B3838" w:themeColor="background2" w:themeShade="40"/>
                <w:sz w:val="18"/>
                <w:szCs w:val="18"/>
                <w:lang w:eastAsia="ja-JP"/>
              </w:rPr>
            </w:pPr>
            <w:r w:rsidRPr="007D725B">
              <w:rPr>
                <w:rFonts w:asciiTheme="minorHAnsi" w:eastAsia="MS Mincho" w:hAnsiTheme="minorHAnsi" w:cstheme="minorHAnsi"/>
                <w:b/>
                <w:color w:val="3B3838" w:themeColor="background2" w:themeShade="40"/>
                <w:sz w:val="18"/>
                <w:szCs w:val="18"/>
                <w:lang w:eastAsia="ja-JP"/>
              </w:rPr>
              <w:t>Are assessments safe, ethical and fair? If not, how could they be developed?</w:t>
            </w:r>
          </w:p>
          <w:p w14:paraId="255D2A20" w14:textId="77777777" w:rsidR="00161DF2" w:rsidRPr="007D725B" w:rsidRDefault="00161DF2" w:rsidP="007C0D6B">
            <w:pPr>
              <w:spacing w:after="80" w:line="259" w:lineRule="auto"/>
              <w:ind w:left="460"/>
              <w:contextualSpacing/>
              <w:rPr>
                <w:rFonts w:asciiTheme="minorHAnsi" w:eastAsia="MS Mincho" w:hAnsiTheme="minorHAnsi" w:cstheme="minorHAnsi"/>
                <w:b/>
                <w:color w:val="3B3838" w:themeColor="background2" w:themeShade="40"/>
                <w:sz w:val="18"/>
                <w:szCs w:val="18"/>
                <w:lang w:eastAsia="ja-JP"/>
              </w:rPr>
            </w:pPr>
          </w:p>
          <w:p w14:paraId="1040A548" w14:textId="77777777" w:rsidR="007D725B" w:rsidRPr="007D725B" w:rsidRDefault="007D725B" w:rsidP="00E51971">
            <w:pPr>
              <w:numPr>
                <w:ilvl w:val="0"/>
                <w:numId w:val="2"/>
              </w:numPr>
              <w:spacing w:after="24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 xml:space="preserve">Does evidence provided for external verification sample </w:t>
            </w:r>
            <w:r w:rsidRPr="007D725B">
              <w:rPr>
                <w:rFonts w:asciiTheme="minorHAnsi" w:eastAsia="MS Mincho" w:hAnsiTheme="minorHAnsi" w:cstheme="minorHAnsi"/>
                <w:i/>
                <w:iCs/>
                <w:color w:val="3B3838" w:themeColor="background2" w:themeShade="40"/>
                <w:sz w:val="18"/>
                <w:szCs w:val="18"/>
                <w:lang w:eastAsia="ja-JP"/>
              </w:rPr>
              <w:t>all</w:t>
            </w:r>
            <w:r w:rsidRPr="007D725B">
              <w:rPr>
                <w:rFonts w:asciiTheme="minorHAnsi" w:eastAsia="MS Mincho" w:hAnsiTheme="minorHAnsi" w:cstheme="minorHAnsi"/>
                <w:color w:val="3B3838" w:themeColor="background2" w:themeShade="40"/>
                <w:sz w:val="18"/>
                <w:szCs w:val="18"/>
                <w:lang w:eastAsia="ja-JP"/>
              </w:rPr>
              <w:t xml:space="preserve"> registered tutors from the centre and each qualification level sought (Registered tutors only)? </w:t>
            </w:r>
          </w:p>
          <w:p w14:paraId="1B117AA0" w14:textId="77777777" w:rsidR="007D725B" w:rsidRPr="007D725B" w:rsidRDefault="007D725B" w:rsidP="00E51971">
            <w:pPr>
              <w:numPr>
                <w:ilvl w:val="0"/>
                <w:numId w:val="2"/>
              </w:numPr>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Do tutors and candidates understand the process of internal assessment? Are there any concerns?</w:t>
            </w:r>
            <w:r w:rsidRPr="007D725B">
              <w:rPr>
                <w:rFonts w:asciiTheme="minorHAnsi" w:eastAsia="MS Mincho" w:hAnsiTheme="minorHAnsi" w:cstheme="minorHAnsi"/>
                <w:color w:val="3B3838"/>
                <w:sz w:val="18"/>
                <w:szCs w:val="18"/>
                <w:lang w:eastAsia="ja-JP"/>
              </w:rPr>
              <w:t xml:space="preserve"> </w:t>
            </w:r>
          </w:p>
          <w:p w14:paraId="0899F9D6" w14:textId="77777777" w:rsidR="007D725B" w:rsidRPr="007D725B" w:rsidRDefault="007D725B" w:rsidP="00E51971">
            <w:pPr>
              <w:numPr>
                <w:ilvl w:val="0"/>
                <w:numId w:val="2"/>
              </w:numPr>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What tools are being used to carry out and record assessments (e.g. CAS sheets, feedback sheets, group record) and how effective are these?</w:t>
            </w:r>
          </w:p>
          <w:p w14:paraId="16123294" w14:textId="77777777" w:rsidR="007D725B" w:rsidRPr="007D725B" w:rsidRDefault="007D725B" w:rsidP="00E51971">
            <w:pPr>
              <w:numPr>
                <w:ilvl w:val="0"/>
                <w:numId w:val="2"/>
              </w:numPr>
              <w:spacing w:after="16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Please note observations of:</w:t>
            </w:r>
          </w:p>
          <w:p w14:paraId="532B1535" w14:textId="77777777" w:rsidR="007D725B" w:rsidRPr="007D725B" w:rsidRDefault="007D725B" w:rsidP="00E51971">
            <w:pPr>
              <w:numPr>
                <w:ilvl w:val="1"/>
                <w:numId w:val="2"/>
              </w:numPr>
              <w:tabs>
                <w:tab w:val="left" w:pos="540"/>
              </w:tabs>
              <w:spacing w:after="16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organisation/presentation of portfolios;</w:t>
            </w:r>
          </w:p>
          <w:p w14:paraId="36D969FF" w14:textId="77777777" w:rsidR="007D725B" w:rsidRPr="007D725B" w:rsidRDefault="007D725B" w:rsidP="00E51971">
            <w:pPr>
              <w:numPr>
                <w:ilvl w:val="1"/>
                <w:numId w:val="2"/>
              </w:numPr>
              <w:tabs>
                <w:tab w:val="left" w:pos="540"/>
              </w:tabs>
              <w:spacing w:after="16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quality and range of candidate evidence;</w:t>
            </w:r>
          </w:p>
          <w:p w14:paraId="4DC42A03" w14:textId="77777777" w:rsidR="007D725B" w:rsidRPr="007D725B" w:rsidRDefault="007D725B" w:rsidP="00E51971">
            <w:pPr>
              <w:numPr>
                <w:ilvl w:val="1"/>
                <w:numId w:val="2"/>
              </w:numPr>
              <w:tabs>
                <w:tab w:val="left" w:pos="540"/>
              </w:tabs>
              <w:spacing w:after="16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quality of tutor assessment and feedback;</w:t>
            </w:r>
          </w:p>
          <w:p w14:paraId="798C8EC7" w14:textId="77777777" w:rsidR="007D725B" w:rsidRPr="007D725B" w:rsidRDefault="007D725B" w:rsidP="00E51971">
            <w:pPr>
              <w:numPr>
                <w:ilvl w:val="1"/>
                <w:numId w:val="2"/>
              </w:numPr>
              <w:tabs>
                <w:tab w:val="left" w:pos="540"/>
              </w:tabs>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particular courses or groups.</w:t>
            </w:r>
          </w:p>
          <w:p w14:paraId="204E5265" w14:textId="77777777" w:rsidR="007D725B" w:rsidRPr="007D725B" w:rsidRDefault="007D725B" w:rsidP="00E51971">
            <w:pPr>
              <w:numPr>
                <w:ilvl w:val="0"/>
                <w:numId w:val="2"/>
              </w:numPr>
              <w:tabs>
                <w:tab w:val="left" w:pos="540"/>
              </w:tabs>
              <w:spacing w:after="160" w:line="259" w:lineRule="auto"/>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18"/>
                <w:szCs w:val="18"/>
                <w:lang w:eastAsia="ja-JP"/>
              </w:rPr>
              <w:t>Are Candidate Learning Records (CLRs) complete, and where necessary, completion statements signed?</w:t>
            </w:r>
          </w:p>
          <w:p w14:paraId="752755D7" w14:textId="77777777" w:rsidR="007D725B" w:rsidRPr="007D725B" w:rsidRDefault="007D725B" w:rsidP="00E51971">
            <w:pPr>
              <w:numPr>
                <w:ilvl w:val="0"/>
                <w:numId w:val="2"/>
              </w:numPr>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sz w:val="18"/>
                <w:szCs w:val="18"/>
                <w:lang w:eastAsia="ja-JP"/>
              </w:rPr>
              <w:t>Have tutors made additional assessment arrangements to ensure face-to-face competency for trainees who have accrued 100% of their placement through online work (where applicable)?</w:t>
            </w:r>
          </w:p>
          <w:p w14:paraId="0115126B" w14:textId="77777777" w:rsidR="007D725B" w:rsidRPr="007D725B" w:rsidRDefault="007D725B" w:rsidP="007D725B">
            <w:pPr>
              <w:spacing w:after="80"/>
              <w:rPr>
                <w:rFonts w:asciiTheme="minorHAnsi" w:eastAsia="MS Mincho" w:hAnsiTheme="minorHAnsi" w:cstheme="minorHAnsi"/>
                <w:color w:val="3B3838" w:themeColor="background2" w:themeShade="40"/>
                <w:sz w:val="18"/>
                <w:szCs w:val="18"/>
                <w:lang w:eastAsia="ja-JP"/>
              </w:rPr>
            </w:pPr>
          </w:p>
        </w:tc>
        <w:tc>
          <w:tcPr>
            <w:tcW w:w="6914" w:type="dxa"/>
            <w:tc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tcBorders>
            <w:shd w:val="clear" w:color="auto" w:fill="E7E6E6" w:themeFill="background2"/>
          </w:tcPr>
          <w:p w14:paraId="20704959" w14:textId="77777777" w:rsidR="007D725B" w:rsidRPr="007D725B" w:rsidRDefault="007D725B" w:rsidP="007D725B">
            <w:pPr>
              <w:rPr>
                <w:rFonts w:asciiTheme="minorHAnsi" w:eastAsiaTheme="minorHAnsi" w:hAnsiTheme="minorHAnsi" w:cstheme="minorHAnsi"/>
                <w:b/>
                <w:iCs/>
                <w:color w:val="3B3838" w:themeColor="background2" w:themeShade="40"/>
                <w:sz w:val="20"/>
                <w:szCs w:val="20"/>
                <w:lang w:val="en-US"/>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p w14:paraId="0EBA90D6" w14:textId="77777777" w:rsidR="007D725B" w:rsidRPr="007D725B" w:rsidRDefault="007D725B" w:rsidP="007D725B">
            <w:pPr>
              <w:rPr>
                <w:rFonts w:asciiTheme="minorHAnsi" w:eastAsia="MS Mincho" w:hAnsiTheme="minorHAnsi" w:cstheme="minorHAnsi"/>
                <w:color w:val="3B3838" w:themeColor="background2" w:themeShade="40"/>
                <w:sz w:val="20"/>
                <w:szCs w:val="20"/>
                <w:lang w:eastAsia="ja-JP"/>
              </w:rPr>
            </w:pPr>
          </w:p>
        </w:tc>
      </w:tr>
      <w:tr w:rsidR="007D725B" w:rsidRPr="007D725B" w14:paraId="73B92735" w14:textId="77777777" w:rsidTr="00D94AEE">
        <w:trPr>
          <w:trHeight w:val="6426"/>
        </w:trPr>
        <w:tc>
          <w:tcPr>
            <w:tcW w:w="3151" w:type="dxa"/>
            <w:vMerge/>
          </w:tcPr>
          <w:p w14:paraId="5C54E799" w14:textId="77777777" w:rsidR="007D725B" w:rsidRPr="007D725B" w:rsidRDefault="007D725B" w:rsidP="007D725B">
            <w:pPr>
              <w:rPr>
                <w:rFonts w:asciiTheme="minorHAnsi" w:eastAsia="MS Mincho" w:hAnsiTheme="minorHAnsi" w:cstheme="minorHAnsi"/>
                <w:color w:val="3B3838" w:themeColor="background2" w:themeShade="40"/>
                <w:lang w:eastAsia="ja-JP"/>
              </w:rPr>
            </w:pPr>
          </w:p>
        </w:tc>
        <w:tc>
          <w:tcPr>
            <w:tcW w:w="6914" w:type="dxa"/>
            <w:tcBorders>
              <w:top w:val="single" w:sz="6" w:space="0" w:color="3B3838" w:themeColor="background2" w:themeShade="40"/>
              <w:left w:val="single" w:sz="6" w:space="0" w:color="3B3838" w:themeColor="background2" w:themeShade="40"/>
              <w:right w:val="single" w:sz="6" w:space="0" w:color="3B3838" w:themeColor="background2" w:themeShade="40"/>
            </w:tcBorders>
            <w:shd w:val="clear" w:color="auto" w:fill="auto"/>
          </w:tcPr>
          <w:p w14:paraId="4045B156" w14:textId="77777777" w:rsidR="007D725B" w:rsidRPr="007D725B" w:rsidRDefault="007D725B" w:rsidP="007D725B">
            <w:pPr>
              <w:rPr>
                <w:rFonts w:asciiTheme="minorHAnsi" w:eastAsia="MS Mincho" w:hAnsiTheme="minorHAnsi" w:cstheme="minorHAnsi"/>
                <w:color w:val="3B3838" w:themeColor="background2" w:themeShade="40"/>
                <w:lang w:eastAsia="ja-JP"/>
              </w:rPr>
            </w:pPr>
          </w:p>
          <w:p w14:paraId="7142C1B6" w14:textId="2770F746" w:rsidR="007D725B" w:rsidRDefault="007D725B" w:rsidP="00E51971">
            <w:pPr>
              <w:numPr>
                <w:ilvl w:val="0"/>
                <w:numId w:val="9"/>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C0D6B">
              <w:rPr>
                <w:rFonts w:asciiTheme="minorHAnsi" w:eastAsia="MS Mincho" w:hAnsiTheme="minorHAnsi" w:cstheme="minorHAnsi"/>
                <w:color w:val="3B3838" w:themeColor="background2" w:themeShade="40"/>
                <w:sz w:val="20"/>
                <w:szCs w:val="20"/>
                <w:lang w:eastAsia="ja-JP"/>
              </w:rPr>
              <w:t xml:space="preserve">Standardisation of </w:t>
            </w:r>
            <w:r w:rsidRPr="007D725B">
              <w:rPr>
                <w:rFonts w:asciiTheme="minorHAnsi" w:eastAsia="MS Mincho" w:hAnsiTheme="minorHAnsi" w:cstheme="minorHAnsi"/>
                <w:color w:val="3B3838" w:themeColor="background2" w:themeShade="40"/>
                <w:sz w:val="20"/>
                <w:szCs w:val="20"/>
                <w:lang w:eastAsia="ja-JP"/>
              </w:rPr>
              <w:t>tutors is mandatory and forms part of your centre application and annual declaration of compliance. Please see our terms and conditions for centres and tutors.</w:t>
            </w:r>
            <w:r w:rsidRPr="007D725B">
              <w:rPr>
                <w:rFonts w:asciiTheme="minorHAnsi" w:eastAsiaTheme="minorHAnsi" w:hAnsiTheme="minorHAnsi" w:cstheme="minorBidi"/>
                <w:sz w:val="22"/>
                <w:szCs w:val="22"/>
                <w:lang w:eastAsia="ja-JP"/>
              </w:rPr>
              <w:t xml:space="preserve"> </w:t>
            </w:r>
            <w:r w:rsidRPr="007C0D6B">
              <w:rPr>
                <w:rFonts w:asciiTheme="minorHAnsi" w:eastAsia="MS Mincho" w:hAnsiTheme="minorHAnsi" w:cstheme="minorHAnsi"/>
                <w:color w:val="3B3838" w:themeColor="background2" w:themeShade="40"/>
                <w:sz w:val="20"/>
                <w:szCs w:val="20"/>
                <w:lang w:eastAsia="ja-JP"/>
              </w:rPr>
              <w:t xml:space="preserve">For those tutors who are not required to attend </w:t>
            </w:r>
            <w:r w:rsidRPr="007D725B">
              <w:rPr>
                <w:rFonts w:asciiTheme="minorHAnsi" w:eastAsia="MS Mincho" w:hAnsiTheme="minorHAnsi" w:cstheme="minorHAnsi"/>
                <w:color w:val="3B3838" w:themeColor="background2" w:themeShade="40"/>
                <w:sz w:val="20"/>
                <w:szCs w:val="20"/>
                <w:lang w:eastAsia="ja-JP"/>
              </w:rPr>
              <w:t>in a particular year, your EV will ask to see evidence that cascade training has taken place by an attending tutor. We have a proforma you may wish to use to capture this evidence on our website</w:t>
            </w:r>
            <w:r w:rsidRPr="007C0D6B">
              <w:rPr>
                <w:rFonts w:asciiTheme="minorHAnsi" w:eastAsia="MS Mincho" w:hAnsiTheme="minorHAnsi" w:cstheme="minorHAnsi"/>
                <w:color w:val="3B3838" w:themeColor="background2" w:themeShade="40"/>
                <w:sz w:val="20"/>
                <w:szCs w:val="20"/>
                <w:lang w:eastAsia="ja-JP"/>
              </w:rPr>
              <w:t xml:space="preserve"> available </w:t>
            </w:r>
            <w:hyperlink r:id="rId26" w:history="1">
              <w:r w:rsidRPr="007C0D6B">
                <w:rPr>
                  <w:rFonts w:asciiTheme="minorHAnsi" w:eastAsiaTheme="minorHAnsi" w:hAnsiTheme="minorHAnsi" w:cstheme="minorBidi"/>
                  <w:color w:val="0563C1" w:themeColor="hyperlink"/>
                  <w:sz w:val="22"/>
                  <w:szCs w:val="22"/>
                  <w:u w:val="single"/>
                </w:rPr>
                <w:t>here</w:t>
              </w:r>
            </w:hyperlink>
            <w:r w:rsidRPr="007C0D6B">
              <w:rPr>
                <w:rFonts w:asciiTheme="minorHAnsi" w:eastAsia="MS Mincho" w:hAnsiTheme="minorHAnsi" w:cstheme="minorHAnsi"/>
                <w:color w:val="3B3838" w:themeColor="background2" w:themeShade="40"/>
                <w:sz w:val="20"/>
                <w:szCs w:val="20"/>
                <w:lang w:eastAsia="ja-JP"/>
              </w:rPr>
              <w:t>.</w:t>
            </w:r>
          </w:p>
          <w:p w14:paraId="427D0F1F" w14:textId="77777777" w:rsidR="0053176B" w:rsidRPr="007D725B" w:rsidRDefault="0053176B" w:rsidP="007C0D6B">
            <w:pPr>
              <w:spacing w:after="160" w:line="259" w:lineRule="auto"/>
              <w:ind w:left="720"/>
              <w:contextualSpacing/>
              <w:rPr>
                <w:rFonts w:asciiTheme="minorHAnsi" w:eastAsia="MS Mincho" w:hAnsiTheme="minorHAnsi" w:cstheme="minorHAnsi"/>
                <w:color w:val="3B3838" w:themeColor="background2" w:themeShade="40"/>
                <w:sz w:val="20"/>
                <w:szCs w:val="20"/>
                <w:lang w:eastAsia="ja-JP"/>
              </w:rPr>
            </w:pPr>
          </w:p>
          <w:p w14:paraId="290E621F" w14:textId="50622CB5" w:rsidR="007D725B" w:rsidRDefault="007D725B" w:rsidP="00E51971">
            <w:pPr>
              <w:numPr>
                <w:ilvl w:val="0"/>
                <w:numId w:val="9"/>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As part of the visit, the EV will be checking that both tutors and their candidates are working at the minimum level appropriate for each qualification.</w:t>
            </w:r>
          </w:p>
          <w:p w14:paraId="5385D603" w14:textId="77777777" w:rsidR="0053176B" w:rsidRPr="00775E4B" w:rsidRDefault="0053176B" w:rsidP="00775E4B">
            <w:pPr>
              <w:ind w:left="360"/>
              <w:rPr>
                <w:rFonts w:asciiTheme="minorHAnsi" w:eastAsia="MS Mincho" w:hAnsiTheme="minorHAnsi" w:cstheme="minorHAnsi"/>
                <w:color w:val="3B3838" w:themeColor="background2" w:themeShade="40"/>
                <w:sz w:val="20"/>
                <w:szCs w:val="20"/>
                <w:lang w:eastAsia="ja-JP"/>
              </w:rPr>
            </w:pPr>
          </w:p>
          <w:p w14:paraId="27D7149B" w14:textId="2622A390" w:rsidR="007D725B" w:rsidRDefault="007D725B" w:rsidP="00E51971">
            <w:pPr>
              <w:numPr>
                <w:ilvl w:val="0"/>
                <w:numId w:val="9"/>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The assessing will also need to be at the appropriate level for the qualification being taught.</w:t>
            </w:r>
            <w:r w:rsidR="002107E4">
              <w:rPr>
                <w:rFonts w:asciiTheme="minorHAnsi" w:eastAsia="MS Mincho" w:hAnsiTheme="minorHAnsi" w:cstheme="minorHAnsi"/>
                <w:color w:val="3B3838" w:themeColor="background2" w:themeShade="40"/>
                <w:sz w:val="20"/>
                <w:szCs w:val="20"/>
                <w:lang w:eastAsia="ja-JP"/>
              </w:rPr>
              <w:t xml:space="preserve"> Internal Quality Assurance practices will be looked at by the EV to ensure activities are taking place to ensure consistency and standardisation across tutors whe</w:t>
            </w:r>
            <w:r w:rsidR="007D1D6B">
              <w:rPr>
                <w:rFonts w:asciiTheme="minorHAnsi" w:eastAsia="MS Mincho" w:hAnsiTheme="minorHAnsi" w:cstheme="minorHAnsi"/>
                <w:color w:val="3B3838" w:themeColor="background2" w:themeShade="40"/>
                <w:sz w:val="20"/>
                <w:szCs w:val="20"/>
                <w:lang w:eastAsia="ja-JP"/>
              </w:rPr>
              <w:t>re applicable.</w:t>
            </w:r>
          </w:p>
          <w:p w14:paraId="6990E897" w14:textId="77777777" w:rsidR="0053176B" w:rsidRPr="00775E4B" w:rsidRDefault="0053176B" w:rsidP="00775E4B">
            <w:pPr>
              <w:ind w:left="360"/>
              <w:rPr>
                <w:rFonts w:asciiTheme="minorHAnsi" w:eastAsia="MS Mincho" w:hAnsiTheme="minorHAnsi" w:cstheme="minorHAnsi"/>
                <w:color w:val="3B3838" w:themeColor="background2" w:themeShade="40"/>
                <w:sz w:val="20"/>
                <w:szCs w:val="20"/>
                <w:lang w:eastAsia="ja-JP"/>
              </w:rPr>
            </w:pPr>
          </w:p>
          <w:p w14:paraId="013E53E2" w14:textId="72C84DAC" w:rsidR="007D725B" w:rsidRDefault="007D725B" w:rsidP="00E51971">
            <w:pPr>
              <w:numPr>
                <w:ilvl w:val="0"/>
                <w:numId w:val="9"/>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 xml:space="preserve">This will include checking that the minimum requirements are being met. For example are appropriate learning journals being submitted, is tutor &amp; peer observation feedback being given to candidates. They will check if these are supported with clear written feedback that is specific, supportive and also helping to develop the candidates. This could be by using a method such as the CPCAB Criteria Assessment Sheet (CAS) - the CAS proforma is available </w:t>
            </w:r>
            <w:hyperlink r:id="rId27" w:history="1">
              <w:r w:rsidRPr="007D725B">
                <w:rPr>
                  <w:rFonts w:asciiTheme="minorHAnsi" w:eastAsia="MS Mincho" w:hAnsiTheme="minorHAnsi" w:cstheme="minorHAnsi"/>
                  <w:color w:val="0563C1" w:themeColor="hyperlink"/>
                  <w:sz w:val="20"/>
                  <w:szCs w:val="20"/>
                  <w:u w:val="single"/>
                  <w:lang w:eastAsia="ja-JP"/>
                </w:rPr>
                <w:t>here</w:t>
              </w:r>
            </w:hyperlink>
            <w:r w:rsidRPr="007D725B">
              <w:rPr>
                <w:rFonts w:asciiTheme="minorHAnsi" w:eastAsia="MS Mincho" w:hAnsiTheme="minorHAnsi" w:cstheme="minorHAnsi"/>
                <w:color w:val="3B3838" w:themeColor="background2" w:themeShade="40"/>
                <w:sz w:val="20"/>
                <w:szCs w:val="20"/>
                <w:lang w:eastAsia="ja-JP"/>
              </w:rPr>
              <w:t>. They will also be checking how the learning outcomes, measured via the assessment criteria, are being tracked by candidates &amp; tutors.</w:t>
            </w:r>
          </w:p>
          <w:p w14:paraId="2CA4B5ED" w14:textId="77777777" w:rsidR="0053176B" w:rsidRDefault="0053176B" w:rsidP="007C0D6B">
            <w:pPr>
              <w:pStyle w:val="ListParagraph"/>
              <w:rPr>
                <w:rFonts w:asciiTheme="minorHAnsi" w:eastAsia="MS Mincho" w:hAnsiTheme="minorHAnsi" w:cstheme="minorHAnsi"/>
                <w:color w:val="3B3838" w:themeColor="background2" w:themeShade="40"/>
                <w:sz w:val="20"/>
                <w:szCs w:val="20"/>
                <w:lang w:eastAsia="ja-JP"/>
              </w:rPr>
            </w:pPr>
          </w:p>
          <w:p w14:paraId="4F24A2D9" w14:textId="77777777" w:rsidR="007D725B" w:rsidRPr="007C0D6B" w:rsidRDefault="007D725B" w:rsidP="00E51971">
            <w:pPr>
              <w:numPr>
                <w:ilvl w:val="0"/>
                <w:numId w:val="9"/>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It is very important that all assessments given are safe, ethical and fair, across all qualifications and groups. If the EV has any concerns, they will discuss this with you, to agree any areas that need developing.</w:t>
            </w:r>
          </w:p>
          <w:p w14:paraId="40540E66" w14:textId="77777777" w:rsidR="007D725B" w:rsidRPr="007D725B" w:rsidRDefault="007D725B" w:rsidP="007D725B">
            <w:pPr>
              <w:rPr>
                <w:rFonts w:asciiTheme="minorHAnsi" w:eastAsia="MS Mincho" w:hAnsiTheme="minorHAnsi" w:cstheme="minorHAnsi"/>
                <w:color w:val="3B3838" w:themeColor="background2" w:themeShade="40"/>
                <w:lang w:eastAsia="ja-JP"/>
              </w:rPr>
            </w:pPr>
          </w:p>
        </w:tc>
      </w:tr>
    </w:tbl>
    <w:p w14:paraId="0C11664F" w14:textId="128E9F12" w:rsidR="007D725B" w:rsidRDefault="007D725B" w:rsidP="007D725B">
      <w:pPr>
        <w:rPr>
          <w:rFonts w:asciiTheme="minorHAnsi" w:eastAsia="MS Mincho" w:hAnsiTheme="minorHAnsi" w:cstheme="minorHAnsi"/>
          <w:lang w:eastAsia="ja-JP"/>
        </w:rPr>
      </w:pPr>
    </w:p>
    <w:p w14:paraId="04793C20" w14:textId="3A044F26" w:rsidR="007D725B" w:rsidRDefault="007D725B" w:rsidP="007D725B">
      <w:pPr>
        <w:rPr>
          <w:rFonts w:asciiTheme="minorHAnsi" w:eastAsia="MS Mincho" w:hAnsiTheme="minorHAnsi" w:cstheme="minorHAnsi"/>
          <w:lang w:eastAsia="ja-JP"/>
        </w:rPr>
      </w:pPr>
    </w:p>
    <w:p w14:paraId="525D2F22" w14:textId="5BE60C62" w:rsidR="007D725B" w:rsidRDefault="007D725B" w:rsidP="007D725B">
      <w:pPr>
        <w:rPr>
          <w:rFonts w:asciiTheme="minorHAnsi" w:eastAsia="MS Mincho" w:hAnsiTheme="minorHAnsi" w:cstheme="minorHAnsi"/>
          <w:lang w:eastAsia="ja-JP"/>
        </w:rPr>
      </w:pPr>
    </w:p>
    <w:p w14:paraId="2375EE0F" w14:textId="7E3A82D9" w:rsidR="007D725B" w:rsidRDefault="007D725B" w:rsidP="007D725B">
      <w:pPr>
        <w:rPr>
          <w:rFonts w:asciiTheme="minorHAnsi" w:eastAsia="MS Mincho" w:hAnsiTheme="minorHAnsi" w:cstheme="minorHAnsi"/>
          <w:lang w:eastAsia="ja-JP"/>
        </w:rPr>
      </w:pPr>
    </w:p>
    <w:p w14:paraId="208D152A" w14:textId="77777777" w:rsidR="007D725B" w:rsidRPr="007D725B" w:rsidRDefault="007D725B" w:rsidP="007D725B">
      <w:pPr>
        <w:rPr>
          <w:rFonts w:asciiTheme="minorHAnsi" w:eastAsia="MS Mincho" w:hAnsiTheme="minorHAnsi" w:cstheme="minorHAnsi"/>
          <w:color w:val="3B3838" w:themeColor="background2" w:themeShade="40"/>
          <w:lang w:eastAsia="ja-JP"/>
        </w:rPr>
      </w:pPr>
    </w:p>
    <w:tbl>
      <w:tblPr>
        <w:tblW w:w="100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7145"/>
      </w:tblGrid>
      <w:tr w:rsidR="007D725B" w:rsidRPr="007D725B" w14:paraId="2856DAF3" w14:textId="77777777" w:rsidTr="00501472">
        <w:tc>
          <w:tcPr>
            <w:tcW w:w="10015" w:type="dxa"/>
            <w:gridSpan w:val="2"/>
            <w:shd w:val="clear" w:color="auto" w:fill="E6E6E6"/>
          </w:tcPr>
          <w:p w14:paraId="5F71B5C3" w14:textId="77777777" w:rsidR="007D725B" w:rsidRPr="00D45077" w:rsidRDefault="007D725B" w:rsidP="007D725B">
            <w:pPr>
              <w:rPr>
                <w:rFonts w:asciiTheme="minorHAnsi" w:eastAsia="MS Mincho" w:hAnsiTheme="minorHAnsi" w:cstheme="minorHAnsi"/>
                <w:b/>
                <w:bCs/>
                <w:color w:val="3B3838" w:themeColor="background2" w:themeShade="40"/>
                <w:sz w:val="20"/>
                <w:szCs w:val="20"/>
                <w:lang w:eastAsia="ja-JP"/>
              </w:rPr>
            </w:pPr>
            <w:r w:rsidRPr="00D45077">
              <w:rPr>
                <w:rFonts w:asciiTheme="minorHAnsi" w:eastAsia="MS Mincho" w:hAnsiTheme="minorHAnsi" w:cstheme="minorHAnsi"/>
                <w:b/>
                <w:bCs/>
                <w:color w:val="3B3838" w:themeColor="background2" w:themeShade="40"/>
                <w:sz w:val="20"/>
                <w:szCs w:val="20"/>
                <w:lang w:eastAsia="ja-JP"/>
              </w:rPr>
              <w:lastRenderedPageBreak/>
              <w:t>3.5 For ICSK-L2 only</w:t>
            </w:r>
          </w:p>
        </w:tc>
      </w:tr>
      <w:tr w:rsidR="007D725B" w:rsidRPr="007D725B" w14:paraId="1C064409" w14:textId="77777777" w:rsidTr="00501472">
        <w:tc>
          <w:tcPr>
            <w:tcW w:w="2870" w:type="dxa"/>
            <w:vMerge w:val="restart"/>
            <w:shd w:val="clear" w:color="auto" w:fill="E7E6E6" w:themeFill="background2"/>
          </w:tcPr>
          <w:p w14:paraId="271A5F57" w14:textId="77777777" w:rsidR="007D725B" w:rsidRPr="007D725B" w:rsidRDefault="007D725B" w:rsidP="007D725B">
            <w:pPr>
              <w:rPr>
                <w:rFonts w:asciiTheme="minorHAnsi" w:eastAsia="MS Mincho" w:hAnsiTheme="minorHAnsi" w:cstheme="minorHAnsi"/>
                <w:color w:val="3B3838" w:themeColor="background2" w:themeShade="40"/>
                <w:sz w:val="20"/>
                <w:szCs w:val="20"/>
                <w:lang w:eastAsia="ja-JP"/>
              </w:rPr>
            </w:pPr>
          </w:p>
          <w:p w14:paraId="39C855E3" w14:textId="77777777" w:rsidR="007D725B" w:rsidRPr="007C0D6B" w:rsidRDefault="007D725B" w:rsidP="00E51971">
            <w:pPr>
              <w:pStyle w:val="ListParagraph"/>
              <w:numPr>
                <w:ilvl w:val="0"/>
                <w:numId w:val="17"/>
              </w:numPr>
              <w:spacing w:after="80" w:line="259" w:lineRule="auto"/>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Do portfolios reflect that candidates are working to the correct level for this qualification and meeting minimum assessment requirements?</w:t>
            </w:r>
          </w:p>
          <w:p w14:paraId="5593B1AA" w14:textId="77777777" w:rsidR="007D725B" w:rsidRPr="007C0D6B" w:rsidRDefault="007D725B" w:rsidP="00E51971">
            <w:pPr>
              <w:pStyle w:val="ListParagraph"/>
              <w:numPr>
                <w:ilvl w:val="0"/>
                <w:numId w:val="17"/>
              </w:numPr>
              <w:spacing w:after="80" w:line="259" w:lineRule="auto"/>
              <w:rPr>
                <w:rFonts w:asciiTheme="minorHAnsi" w:eastAsia="MS Mincho" w:hAnsiTheme="minorHAnsi" w:cstheme="minorHAnsi"/>
                <w:b/>
                <w:bCs/>
                <w:color w:val="3B3838" w:themeColor="background2" w:themeShade="40"/>
                <w:sz w:val="18"/>
                <w:szCs w:val="18"/>
                <w:lang w:eastAsia="ja-JP"/>
              </w:rPr>
            </w:pPr>
            <w:r w:rsidRPr="007C0D6B">
              <w:rPr>
                <w:rFonts w:asciiTheme="minorHAnsi" w:eastAsia="MS Mincho" w:hAnsiTheme="minorHAnsi" w:cstheme="minorHAnsi"/>
                <w:b/>
                <w:bCs/>
                <w:color w:val="3B3838" w:themeColor="background2" w:themeShade="40"/>
                <w:sz w:val="18"/>
                <w:szCs w:val="18"/>
                <w:lang w:eastAsia="ja-JP"/>
              </w:rPr>
              <w:t>Is there evidence of internal moderation records for each ICSK-L2 group?</w:t>
            </w:r>
          </w:p>
          <w:p w14:paraId="1E13BC8C" w14:textId="77777777" w:rsidR="007D725B" w:rsidRPr="007D725B" w:rsidRDefault="007D725B" w:rsidP="00E51971">
            <w:pPr>
              <w:keepNext/>
              <w:numPr>
                <w:ilvl w:val="0"/>
                <w:numId w:val="5"/>
              </w:numPr>
              <w:spacing w:after="80" w:line="259" w:lineRule="auto"/>
              <w:rPr>
                <w:rFonts w:asciiTheme="minorHAnsi" w:eastAsia="MS Mincho" w:hAnsiTheme="minorHAnsi" w:cstheme="minorHAnsi"/>
                <w:bCs/>
                <w:color w:val="3B3838" w:themeColor="background2" w:themeShade="40"/>
                <w:sz w:val="18"/>
                <w:szCs w:val="18"/>
                <w:lang w:eastAsia="ja-JP"/>
              </w:rPr>
            </w:pPr>
            <w:r w:rsidRPr="007D725B">
              <w:rPr>
                <w:rFonts w:asciiTheme="minorHAnsi" w:eastAsia="MS Mincho" w:hAnsiTheme="minorHAnsi" w:cstheme="minorHAnsi"/>
                <w:bCs/>
                <w:color w:val="3B3838" w:themeColor="background2" w:themeShade="40"/>
                <w:sz w:val="18"/>
                <w:szCs w:val="18"/>
                <w:lang w:eastAsia="ja-JP"/>
              </w:rPr>
              <w:t>Is there an up-to-date scheme of work for ICSK-L2?</w:t>
            </w:r>
          </w:p>
          <w:p w14:paraId="76350F03" w14:textId="77777777" w:rsidR="007D725B" w:rsidRPr="007D725B" w:rsidRDefault="007D725B" w:rsidP="00E51971">
            <w:pPr>
              <w:keepNext/>
              <w:numPr>
                <w:ilvl w:val="0"/>
                <w:numId w:val="5"/>
              </w:numPr>
              <w:spacing w:after="80" w:line="259" w:lineRule="auto"/>
              <w:rPr>
                <w:rFonts w:asciiTheme="minorHAnsi" w:eastAsia="MS Mincho" w:hAnsiTheme="minorHAnsi" w:cstheme="minorHAnsi"/>
                <w:bCs/>
                <w:color w:val="3B3838" w:themeColor="background2" w:themeShade="40"/>
                <w:sz w:val="18"/>
                <w:szCs w:val="18"/>
                <w:lang w:eastAsia="ja-JP"/>
              </w:rPr>
            </w:pPr>
            <w:r w:rsidRPr="007D725B">
              <w:rPr>
                <w:rFonts w:asciiTheme="minorHAnsi" w:eastAsia="MS Mincho" w:hAnsiTheme="minorHAnsi" w:cstheme="minorHAnsi"/>
                <w:bCs/>
                <w:color w:val="3B3838" w:themeColor="background2" w:themeShade="40"/>
                <w:sz w:val="18"/>
                <w:szCs w:val="18"/>
                <w:lang w:eastAsia="ja-JP"/>
              </w:rPr>
              <w:t>Are tutors and candidates aware of all qualification requirements?</w:t>
            </w:r>
          </w:p>
          <w:p w14:paraId="6C8DE338" w14:textId="77777777" w:rsidR="007D725B" w:rsidRPr="007D725B" w:rsidRDefault="007D725B" w:rsidP="00E51971">
            <w:pPr>
              <w:numPr>
                <w:ilvl w:val="0"/>
                <w:numId w:val="5"/>
              </w:numPr>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Were ICSK-L2 portfolios available to sample?</w:t>
            </w:r>
          </w:p>
          <w:p w14:paraId="1A52C25F" w14:textId="77777777" w:rsidR="007D725B" w:rsidRPr="007D725B" w:rsidRDefault="007D725B" w:rsidP="00E51971">
            <w:pPr>
              <w:numPr>
                <w:ilvl w:val="0"/>
                <w:numId w:val="5"/>
              </w:numPr>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Do the ICSK-L2 portfolios meet the qualification requirements?</w:t>
            </w:r>
          </w:p>
          <w:p w14:paraId="44956045" w14:textId="77777777" w:rsidR="007D725B" w:rsidRPr="001F094E" w:rsidRDefault="007D725B" w:rsidP="00E51971">
            <w:pPr>
              <w:keepNext/>
              <w:numPr>
                <w:ilvl w:val="0"/>
                <w:numId w:val="5"/>
              </w:numPr>
              <w:spacing w:after="80" w:line="259" w:lineRule="auto"/>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18"/>
                <w:szCs w:val="18"/>
                <w:lang w:eastAsia="ja-JP"/>
              </w:rPr>
              <w:t>If ICSK-L2 portfolios have not been seen – please comment.</w:t>
            </w:r>
          </w:p>
          <w:p w14:paraId="73F7870F" w14:textId="52CE04A7" w:rsidR="001F094E" w:rsidRPr="007D725B" w:rsidRDefault="001F094E" w:rsidP="001F094E">
            <w:pPr>
              <w:keepNext/>
              <w:spacing w:after="80" w:line="259" w:lineRule="auto"/>
              <w:rPr>
                <w:rFonts w:asciiTheme="minorHAnsi" w:eastAsia="MS Mincho" w:hAnsiTheme="minorHAnsi" w:cstheme="minorHAnsi"/>
                <w:color w:val="3B3838" w:themeColor="background2" w:themeShade="40"/>
                <w:sz w:val="20"/>
                <w:szCs w:val="20"/>
                <w:lang w:eastAsia="ja-JP"/>
              </w:rPr>
            </w:pPr>
          </w:p>
        </w:tc>
        <w:tc>
          <w:tcPr>
            <w:tcW w:w="7145" w:type="dxa"/>
            <w:tcBorders>
              <w:bottom w:val="single" w:sz="4" w:space="0" w:color="auto"/>
            </w:tcBorders>
            <w:shd w:val="clear" w:color="auto" w:fill="E7E6E6" w:themeFill="background2"/>
          </w:tcPr>
          <w:p w14:paraId="32C3B024" w14:textId="77777777" w:rsidR="007D725B" w:rsidRDefault="007D725B" w:rsidP="007D725B">
            <w:pPr>
              <w:rPr>
                <w:rFonts w:asciiTheme="minorHAnsi" w:eastAsiaTheme="minorHAnsi" w:hAnsiTheme="minorHAnsi" w:cstheme="minorHAnsi"/>
                <w:b/>
                <w:iCs/>
                <w:color w:val="3B3838" w:themeColor="background2" w:themeShade="40"/>
                <w:sz w:val="20"/>
                <w:szCs w:val="20"/>
                <w:lang w:val="en-US"/>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p w14:paraId="33D20B3F" w14:textId="257FCC0C" w:rsidR="007D725B" w:rsidRPr="007D725B" w:rsidRDefault="007D725B" w:rsidP="008E5998">
            <w:pPr>
              <w:rPr>
                <w:rFonts w:asciiTheme="minorHAnsi" w:eastAsia="MS Mincho" w:hAnsiTheme="minorHAnsi" w:cstheme="minorHAnsi"/>
                <w:color w:val="3B3838" w:themeColor="background2" w:themeShade="40"/>
                <w:sz w:val="20"/>
                <w:szCs w:val="20"/>
                <w:lang w:eastAsia="ja-JP"/>
              </w:rPr>
            </w:pPr>
          </w:p>
        </w:tc>
      </w:tr>
      <w:tr w:rsidR="007D725B" w:rsidRPr="007D725B" w14:paraId="25ECAC8B" w14:textId="77777777" w:rsidTr="00501472">
        <w:trPr>
          <w:trHeight w:val="4755"/>
        </w:trPr>
        <w:tc>
          <w:tcPr>
            <w:tcW w:w="2870" w:type="dxa"/>
            <w:vMerge/>
          </w:tcPr>
          <w:p w14:paraId="376CC012" w14:textId="77777777" w:rsidR="007D725B" w:rsidRPr="007D725B" w:rsidRDefault="007D725B" w:rsidP="007D725B">
            <w:pPr>
              <w:rPr>
                <w:rFonts w:asciiTheme="minorHAnsi" w:eastAsia="MS Mincho" w:hAnsiTheme="minorHAnsi" w:cstheme="minorHAnsi"/>
                <w:color w:val="3B3838" w:themeColor="background2" w:themeShade="40"/>
                <w:lang w:eastAsia="ja-JP"/>
              </w:rPr>
            </w:pPr>
          </w:p>
        </w:tc>
        <w:tc>
          <w:tcPr>
            <w:tcW w:w="7145" w:type="dxa"/>
            <w:tcBorders>
              <w:top w:val="nil"/>
            </w:tcBorders>
            <w:shd w:val="clear" w:color="auto" w:fill="auto"/>
          </w:tcPr>
          <w:p w14:paraId="42FBB930" w14:textId="77777777" w:rsidR="007D725B" w:rsidRDefault="007D725B" w:rsidP="00C816DF">
            <w:pPr>
              <w:spacing w:after="160" w:line="259" w:lineRule="auto"/>
              <w:contextualSpacing/>
              <w:rPr>
                <w:rFonts w:asciiTheme="minorHAnsi" w:eastAsia="MS Mincho" w:hAnsiTheme="minorHAnsi" w:cstheme="minorHAnsi"/>
                <w:color w:val="3B3838" w:themeColor="background2" w:themeShade="40"/>
                <w:sz w:val="20"/>
                <w:szCs w:val="20"/>
                <w:lang w:eastAsia="ja-JP"/>
              </w:rPr>
            </w:pPr>
          </w:p>
          <w:p w14:paraId="4D8C2CD2" w14:textId="3D70FF2C" w:rsidR="007D725B" w:rsidRPr="007C0D6B" w:rsidRDefault="007D725B" w:rsidP="00E51971">
            <w:pPr>
              <w:numPr>
                <w:ilvl w:val="0"/>
                <w:numId w:val="16"/>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C0D6B">
              <w:rPr>
                <w:rFonts w:asciiTheme="minorHAnsi" w:eastAsia="MS Mincho" w:hAnsiTheme="minorHAnsi" w:cstheme="minorHAnsi"/>
                <w:color w:val="3B3838" w:themeColor="background2" w:themeShade="40"/>
                <w:sz w:val="20"/>
                <w:szCs w:val="20"/>
                <w:lang w:eastAsia="ja-JP"/>
              </w:rPr>
              <w:t>A sample must be retained for each group for the EV to review at their visit</w:t>
            </w:r>
            <w:r w:rsidRPr="007F39A2">
              <w:rPr>
                <w:rFonts w:asciiTheme="minorHAnsi" w:eastAsia="MS Mincho" w:hAnsiTheme="minorHAnsi" w:cstheme="minorHAnsi"/>
                <w:color w:val="3B3838" w:themeColor="background2" w:themeShade="40"/>
                <w:sz w:val="20"/>
                <w:szCs w:val="20"/>
                <w:lang w:eastAsia="ja-JP"/>
              </w:rPr>
              <w:t>.</w:t>
            </w:r>
          </w:p>
          <w:p w14:paraId="15A06582"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287B990D" w14:textId="32FA1161" w:rsidR="00442BE4" w:rsidRPr="003C1F92" w:rsidRDefault="007D725B" w:rsidP="00E51971">
            <w:pPr>
              <w:numPr>
                <w:ilvl w:val="0"/>
                <w:numId w:val="16"/>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C0D6B">
              <w:rPr>
                <w:rFonts w:asciiTheme="minorHAnsi" w:eastAsia="MS Mincho" w:hAnsiTheme="minorHAnsi" w:cstheme="minorHAnsi"/>
                <w:b/>
                <w:bCs/>
                <w:color w:val="3B3838" w:themeColor="background2" w:themeShade="40"/>
                <w:sz w:val="20"/>
                <w:szCs w:val="20"/>
                <w:lang w:eastAsia="ja-JP"/>
              </w:rPr>
              <w:t>Archiving requirements</w:t>
            </w:r>
            <w:r w:rsidR="00442BE4" w:rsidRPr="007C0D6B">
              <w:rPr>
                <w:rFonts w:asciiTheme="minorHAnsi" w:eastAsia="MS Mincho" w:hAnsiTheme="minorHAnsi" w:cstheme="minorHAnsi"/>
                <w:b/>
                <w:bCs/>
                <w:color w:val="3B3838" w:themeColor="background2" w:themeShade="40"/>
                <w:sz w:val="20"/>
                <w:szCs w:val="20"/>
                <w:lang w:eastAsia="ja-JP"/>
              </w:rPr>
              <w:t xml:space="preserve"> </w:t>
            </w:r>
            <w:r w:rsidR="00442BE4">
              <w:rPr>
                <w:rFonts w:asciiTheme="minorHAnsi" w:eastAsia="MS Mincho" w:hAnsiTheme="minorHAnsi" w:cstheme="minorHAnsi"/>
                <w:color w:val="3B3838" w:themeColor="background2" w:themeShade="40"/>
                <w:sz w:val="20"/>
                <w:szCs w:val="20"/>
                <w:lang w:eastAsia="ja-JP"/>
              </w:rPr>
              <w:t xml:space="preserve">- </w:t>
            </w:r>
            <w:r w:rsidR="00442BE4" w:rsidRPr="003C1F92">
              <w:rPr>
                <w:rFonts w:asciiTheme="minorHAnsi" w:eastAsia="MS Mincho" w:hAnsiTheme="minorHAnsi" w:cstheme="minorHAnsi"/>
                <w:color w:val="3B3838" w:themeColor="background2" w:themeShade="40"/>
                <w:sz w:val="20"/>
                <w:szCs w:val="20"/>
                <w:lang w:eastAsia="ja-JP"/>
              </w:rPr>
              <w:t>Centres are responsible for ensuring that they retain relevant material to comply with the need for evidence of internal assessment decisions.   Centres who offer ICSK-L2 should retain a sample of candidate portfolios for at least 3 years. The suggested sample is 20% or a minimum of 3 portfolios from each group” (ICSK-L2 Tutor Guide).</w:t>
            </w:r>
          </w:p>
          <w:p w14:paraId="4562F14F" w14:textId="28AB5B1F" w:rsidR="007D725B" w:rsidRPr="007C0D6B" w:rsidRDefault="007D725B" w:rsidP="007C0D6B">
            <w:pPr>
              <w:spacing w:after="160" w:line="259" w:lineRule="auto"/>
              <w:ind w:left="360"/>
              <w:contextualSpacing/>
              <w:rPr>
                <w:rFonts w:asciiTheme="minorHAnsi" w:eastAsia="MS Mincho" w:hAnsiTheme="minorHAnsi" w:cstheme="minorHAnsi"/>
                <w:color w:val="3B3838" w:themeColor="background2" w:themeShade="40"/>
                <w:sz w:val="20"/>
                <w:szCs w:val="20"/>
                <w:lang w:eastAsia="ja-JP"/>
              </w:rPr>
            </w:pPr>
          </w:p>
          <w:p w14:paraId="7FD04FAB"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758D4981"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4849D9C4"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54341070"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6C678987"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5B13EF03"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26C52061"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7377FE5B"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5D65D015"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tc>
      </w:tr>
    </w:tbl>
    <w:p w14:paraId="03A40E17" w14:textId="77777777" w:rsidR="007D725B" w:rsidRPr="007D725B" w:rsidRDefault="007D725B" w:rsidP="007D725B">
      <w:pPr>
        <w:rPr>
          <w:rFonts w:asciiTheme="minorHAnsi" w:eastAsia="MS Mincho" w:hAnsiTheme="minorHAnsi" w:cstheme="minorHAnsi"/>
          <w:color w:val="3B3838" w:themeColor="background2" w:themeShade="40"/>
          <w:lang w:eastAsia="ja-JP"/>
        </w:rPr>
      </w:pPr>
    </w:p>
    <w:tbl>
      <w:tblPr>
        <w:tblW w:w="1001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7147"/>
      </w:tblGrid>
      <w:tr w:rsidR="007D725B" w:rsidRPr="007D725B" w14:paraId="4373579E" w14:textId="77777777" w:rsidTr="00501472">
        <w:tc>
          <w:tcPr>
            <w:tcW w:w="10014" w:type="dxa"/>
            <w:gridSpan w:val="2"/>
            <w:shd w:val="clear" w:color="auto" w:fill="E7E6E6" w:themeFill="background2"/>
          </w:tcPr>
          <w:p w14:paraId="47BD47AB" w14:textId="77777777" w:rsidR="007D725B" w:rsidRPr="003A55EA" w:rsidRDefault="007D725B" w:rsidP="007D725B">
            <w:pPr>
              <w:rPr>
                <w:rFonts w:asciiTheme="minorHAnsi" w:eastAsia="MS Mincho" w:hAnsiTheme="minorHAnsi" w:cstheme="minorHAnsi"/>
                <w:b/>
                <w:bCs/>
                <w:color w:val="3B3838" w:themeColor="background2" w:themeShade="40"/>
                <w:sz w:val="20"/>
                <w:szCs w:val="20"/>
                <w:lang w:eastAsia="ja-JP"/>
              </w:rPr>
            </w:pPr>
            <w:r w:rsidRPr="003A55EA">
              <w:rPr>
                <w:rFonts w:asciiTheme="minorHAnsi" w:eastAsia="MS Mincho" w:hAnsiTheme="minorHAnsi" w:cstheme="minorHAnsi"/>
                <w:b/>
                <w:bCs/>
                <w:color w:val="3B3838" w:themeColor="background2" w:themeShade="40"/>
                <w:sz w:val="20"/>
                <w:szCs w:val="20"/>
                <w:lang w:eastAsia="ja-JP"/>
              </w:rPr>
              <w:t>3.6 Discussion with candidate group</w:t>
            </w:r>
          </w:p>
        </w:tc>
      </w:tr>
      <w:tr w:rsidR="007D725B" w:rsidRPr="007D725B" w14:paraId="6437D30A" w14:textId="77777777" w:rsidTr="00501472">
        <w:tc>
          <w:tcPr>
            <w:tcW w:w="2867" w:type="dxa"/>
            <w:vMerge w:val="restart"/>
            <w:shd w:val="clear" w:color="auto" w:fill="E7E6E6" w:themeFill="background2"/>
          </w:tcPr>
          <w:p w14:paraId="3AF522D6" w14:textId="77777777" w:rsidR="007D725B" w:rsidRPr="007D725B" w:rsidRDefault="007D725B" w:rsidP="007D725B">
            <w:pPr>
              <w:spacing w:before="80"/>
              <w:rPr>
                <w:rFonts w:asciiTheme="minorHAnsi" w:eastAsia="MS Mincho" w:hAnsiTheme="minorHAnsi" w:cstheme="minorHAnsi"/>
                <w:color w:val="3B3838" w:themeColor="background2" w:themeShade="40"/>
                <w:sz w:val="18"/>
                <w:szCs w:val="20"/>
                <w:lang w:eastAsia="ja-JP"/>
              </w:rPr>
            </w:pPr>
            <w:r w:rsidRPr="007D725B">
              <w:rPr>
                <w:rFonts w:asciiTheme="minorHAnsi" w:eastAsia="MS Mincho" w:hAnsiTheme="minorHAnsi" w:cstheme="minorHAnsi"/>
                <w:color w:val="3B3838" w:themeColor="background2" w:themeShade="40"/>
                <w:sz w:val="18"/>
                <w:szCs w:val="20"/>
                <w:lang w:eastAsia="ja-JP"/>
              </w:rPr>
              <w:t>Please make reference to:</w:t>
            </w:r>
          </w:p>
          <w:p w14:paraId="69464ECC" w14:textId="77777777" w:rsidR="007D725B" w:rsidRPr="007D725B" w:rsidRDefault="007D725B" w:rsidP="007D725B">
            <w:pPr>
              <w:spacing w:before="80"/>
              <w:rPr>
                <w:rFonts w:asciiTheme="minorHAnsi" w:eastAsia="MS Mincho" w:hAnsiTheme="minorHAnsi" w:cstheme="minorHAnsi"/>
                <w:color w:val="3B3838" w:themeColor="background2" w:themeShade="40"/>
                <w:sz w:val="18"/>
                <w:szCs w:val="20"/>
                <w:lang w:eastAsia="ja-JP"/>
              </w:rPr>
            </w:pPr>
          </w:p>
          <w:p w14:paraId="4949C6E5" w14:textId="77777777" w:rsidR="007D725B" w:rsidRPr="007C0D6B" w:rsidRDefault="007D725B" w:rsidP="00E51971">
            <w:pPr>
              <w:pStyle w:val="ListParagraph"/>
              <w:numPr>
                <w:ilvl w:val="0"/>
                <w:numId w:val="18"/>
              </w:numPr>
              <w:spacing w:after="80" w:line="259" w:lineRule="auto"/>
              <w:rPr>
                <w:rFonts w:asciiTheme="minorHAnsi" w:eastAsia="MS Mincho" w:hAnsiTheme="minorHAnsi" w:cstheme="minorHAnsi"/>
                <w:color w:val="3B3838" w:themeColor="background2" w:themeShade="40"/>
                <w:sz w:val="18"/>
                <w:szCs w:val="20"/>
                <w:lang w:eastAsia="ja-JP"/>
              </w:rPr>
            </w:pPr>
            <w:r w:rsidRPr="007C0D6B">
              <w:rPr>
                <w:rFonts w:asciiTheme="minorHAnsi" w:eastAsia="MS Mincho" w:hAnsiTheme="minorHAnsi" w:cstheme="minorHAnsi"/>
                <w:color w:val="3B3838" w:themeColor="background2" w:themeShade="40"/>
                <w:sz w:val="18"/>
                <w:szCs w:val="20"/>
                <w:lang w:eastAsia="ja-JP"/>
              </w:rPr>
              <w:t>Which group(s) were met and is/are the group(s) registered with CPCAB?</w:t>
            </w:r>
          </w:p>
          <w:p w14:paraId="2E60106A" w14:textId="77777777" w:rsidR="007D725B" w:rsidRPr="007C0D6B" w:rsidRDefault="007D725B" w:rsidP="00E51971">
            <w:pPr>
              <w:pStyle w:val="ListParagraph"/>
              <w:numPr>
                <w:ilvl w:val="0"/>
                <w:numId w:val="18"/>
              </w:numPr>
              <w:spacing w:after="80" w:line="259" w:lineRule="auto"/>
              <w:rPr>
                <w:rFonts w:asciiTheme="minorHAnsi" w:eastAsia="MS Mincho" w:hAnsiTheme="minorHAnsi" w:cstheme="minorHAnsi"/>
                <w:color w:val="3B3838" w:themeColor="background2" w:themeShade="40"/>
                <w:sz w:val="18"/>
                <w:szCs w:val="20"/>
                <w:lang w:eastAsia="ja-JP"/>
              </w:rPr>
            </w:pPr>
            <w:r w:rsidRPr="007C0D6B">
              <w:rPr>
                <w:rFonts w:asciiTheme="minorHAnsi" w:eastAsia="MS Mincho" w:hAnsiTheme="minorHAnsi" w:cstheme="minorHAnsi"/>
                <w:color w:val="3B3838" w:themeColor="background2" w:themeShade="40"/>
                <w:sz w:val="18"/>
                <w:szCs w:val="20"/>
                <w:lang w:eastAsia="ja-JP"/>
              </w:rPr>
              <w:t>The main points discussed e.g. theoretical modality, understanding of diversity, placement experience.</w:t>
            </w:r>
          </w:p>
          <w:p w14:paraId="36628874" w14:textId="77777777" w:rsidR="007D725B" w:rsidRPr="007C0D6B" w:rsidRDefault="007D725B" w:rsidP="00E51971">
            <w:pPr>
              <w:pStyle w:val="ListParagraph"/>
              <w:numPr>
                <w:ilvl w:val="0"/>
                <w:numId w:val="18"/>
              </w:numPr>
              <w:spacing w:before="80" w:after="160" w:line="259" w:lineRule="auto"/>
              <w:rPr>
                <w:rFonts w:asciiTheme="minorHAnsi" w:eastAsia="MS Mincho" w:hAnsiTheme="minorHAnsi" w:cstheme="minorHAnsi"/>
                <w:color w:val="3B3838" w:themeColor="background2" w:themeShade="40"/>
                <w:sz w:val="18"/>
                <w:szCs w:val="20"/>
                <w:lang w:eastAsia="ja-JP"/>
              </w:rPr>
            </w:pPr>
            <w:r w:rsidRPr="007C0D6B">
              <w:rPr>
                <w:rFonts w:asciiTheme="minorHAnsi" w:eastAsia="MS Mincho" w:hAnsiTheme="minorHAnsi" w:cstheme="minorHAnsi"/>
                <w:color w:val="3B3838" w:themeColor="background2" w:themeShade="40"/>
                <w:sz w:val="18"/>
                <w:szCs w:val="20"/>
                <w:lang w:eastAsia="ja-JP"/>
              </w:rPr>
              <w:t>The quality of the learning experience to date.</w:t>
            </w:r>
          </w:p>
          <w:p w14:paraId="2E57F39F" w14:textId="650D698E" w:rsidR="00161DF2" w:rsidRPr="00501472" w:rsidRDefault="007D725B" w:rsidP="00E51971">
            <w:pPr>
              <w:pStyle w:val="ListParagraph"/>
              <w:numPr>
                <w:ilvl w:val="0"/>
                <w:numId w:val="18"/>
              </w:numPr>
              <w:spacing w:before="80" w:after="160" w:line="259" w:lineRule="auto"/>
              <w:rPr>
                <w:rFonts w:asciiTheme="minorHAnsi" w:eastAsia="MS Mincho" w:hAnsiTheme="minorHAnsi" w:cstheme="minorHAnsi"/>
                <w:color w:val="3B3838" w:themeColor="background2" w:themeShade="40"/>
                <w:sz w:val="18"/>
                <w:szCs w:val="20"/>
                <w:lang w:eastAsia="ja-JP"/>
              </w:rPr>
            </w:pPr>
            <w:r w:rsidRPr="007C0D6B">
              <w:rPr>
                <w:rFonts w:asciiTheme="minorHAnsi" w:eastAsia="MS Mincho" w:hAnsiTheme="minorHAnsi" w:cstheme="minorHAnsi"/>
                <w:color w:val="3B3838" w:themeColor="background2" w:themeShade="40"/>
                <w:sz w:val="18"/>
                <w:szCs w:val="20"/>
                <w:lang w:eastAsia="ja-JP"/>
              </w:rPr>
              <w:t>Any issues requiring further action or discussion.</w:t>
            </w:r>
            <w:r w:rsidR="00161DF2" w:rsidRPr="007C0D6B">
              <w:rPr>
                <w:rFonts w:asciiTheme="minorHAnsi" w:eastAsia="MS Mincho" w:hAnsiTheme="minorHAnsi" w:cstheme="minorHAnsi"/>
                <w:color w:val="3B3838" w:themeColor="background2" w:themeShade="40"/>
                <w:sz w:val="18"/>
                <w:szCs w:val="20"/>
                <w:lang w:eastAsia="ja-JP"/>
              </w:rPr>
              <w:t xml:space="preserve"> </w:t>
            </w:r>
          </w:p>
          <w:p w14:paraId="7D198ABA" w14:textId="7F29E6CF" w:rsidR="007D725B" w:rsidRPr="007D725B" w:rsidRDefault="007D725B" w:rsidP="007C0D6B">
            <w:pPr>
              <w:spacing w:before="80" w:after="160" w:line="259" w:lineRule="auto"/>
              <w:ind w:left="360"/>
              <w:rPr>
                <w:rFonts w:asciiTheme="minorHAnsi" w:eastAsia="MS Mincho" w:hAnsiTheme="minorHAnsi" w:cstheme="minorHAnsi"/>
                <w:color w:val="3B3838" w:themeColor="background2" w:themeShade="40"/>
                <w:sz w:val="20"/>
                <w:szCs w:val="20"/>
                <w:lang w:eastAsia="ja-JP"/>
              </w:rPr>
            </w:pPr>
          </w:p>
        </w:tc>
        <w:tc>
          <w:tcPr>
            <w:tcW w:w="7147" w:type="dxa"/>
            <w:shd w:val="clear" w:color="auto" w:fill="E7E6E6" w:themeFill="background2"/>
          </w:tcPr>
          <w:p w14:paraId="3EB59D2D" w14:textId="77777777" w:rsidR="007D725B" w:rsidRDefault="007D725B" w:rsidP="007D725B">
            <w:pPr>
              <w:tabs>
                <w:tab w:val="left" w:pos="3024"/>
              </w:tabs>
              <w:rPr>
                <w:rFonts w:asciiTheme="minorHAnsi" w:eastAsiaTheme="minorHAnsi" w:hAnsiTheme="minorHAnsi" w:cstheme="minorHAnsi"/>
                <w:b/>
                <w:iCs/>
                <w:color w:val="3B3838" w:themeColor="background2" w:themeShade="40"/>
                <w:sz w:val="20"/>
                <w:szCs w:val="20"/>
                <w:lang w:val="en-US"/>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p w14:paraId="119A36DF" w14:textId="6BABF3D2" w:rsidR="00766B40" w:rsidRPr="007D725B" w:rsidRDefault="00766B40" w:rsidP="008E5998">
            <w:pPr>
              <w:tabs>
                <w:tab w:val="left" w:pos="3024"/>
              </w:tabs>
              <w:rPr>
                <w:rFonts w:asciiTheme="minorHAnsi" w:eastAsia="MS Mincho" w:hAnsiTheme="minorHAnsi" w:cstheme="minorHAnsi"/>
                <w:color w:val="3B3838" w:themeColor="background2" w:themeShade="40"/>
                <w:sz w:val="20"/>
                <w:szCs w:val="20"/>
                <w:lang w:eastAsia="ja-JP"/>
              </w:rPr>
            </w:pPr>
          </w:p>
        </w:tc>
      </w:tr>
      <w:tr w:rsidR="007D725B" w:rsidRPr="007D725B" w14:paraId="44B148ED" w14:textId="77777777" w:rsidTr="00501472">
        <w:trPr>
          <w:trHeight w:val="2896"/>
        </w:trPr>
        <w:tc>
          <w:tcPr>
            <w:tcW w:w="2867" w:type="dxa"/>
            <w:vMerge/>
            <w:shd w:val="clear" w:color="auto" w:fill="E7E6E6" w:themeFill="background2"/>
          </w:tcPr>
          <w:p w14:paraId="4CA81228" w14:textId="77777777" w:rsidR="007D725B" w:rsidRPr="007D725B" w:rsidRDefault="007D725B" w:rsidP="007D725B">
            <w:pPr>
              <w:rPr>
                <w:rFonts w:asciiTheme="minorHAnsi" w:eastAsia="MS Mincho" w:hAnsiTheme="minorHAnsi" w:cstheme="minorHAnsi"/>
                <w:color w:val="3B3838" w:themeColor="background2" w:themeShade="40"/>
                <w:lang w:eastAsia="ja-JP"/>
              </w:rPr>
            </w:pPr>
          </w:p>
        </w:tc>
        <w:tc>
          <w:tcPr>
            <w:tcW w:w="7147" w:type="dxa"/>
            <w:shd w:val="clear" w:color="auto" w:fill="auto"/>
          </w:tcPr>
          <w:p w14:paraId="66CD551B"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6E46DF12" w14:textId="45D0A5C5" w:rsidR="007D725B" w:rsidRDefault="007D725B" w:rsidP="00E51971">
            <w:pPr>
              <w:numPr>
                <w:ilvl w:val="0"/>
                <w:numId w:val="13"/>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C0D6B">
              <w:rPr>
                <w:rFonts w:asciiTheme="minorHAnsi" w:eastAsia="MS Mincho" w:hAnsiTheme="minorHAnsi" w:cstheme="minorHAnsi"/>
                <w:color w:val="3B3838" w:themeColor="background2" w:themeShade="40"/>
                <w:sz w:val="20"/>
                <w:szCs w:val="20"/>
                <w:lang w:eastAsia="ja-JP"/>
              </w:rPr>
              <w:t>As previously mentioned in 3.1 above, it’s important that the group the EV meets is already registered with CPCAB.</w:t>
            </w:r>
          </w:p>
          <w:p w14:paraId="7074556C" w14:textId="77777777" w:rsidR="00B10772" w:rsidRPr="007D725B" w:rsidRDefault="00B10772" w:rsidP="007C0D6B">
            <w:pPr>
              <w:spacing w:after="160" w:line="259" w:lineRule="auto"/>
              <w:ind w:left="720"/>
              <w:contextualSpacing/>
              <w:rPr>
                <w:rFonts w:asciiTheme="minorHAnsi" w:eastAsia="MS Mincho" w:hAnsiTheme="minorHAnsi" w:cstheme="minorHAnsi"/>
                <w:color w:val="3B3838" w:themeColor="background2" w:themeShade="40"/>
                <w:sz w:val="20"/>
                <w:szCs w:val="20"/>
                <w:lang w:eastAsia="ja-JP"/>
              </w:rPr>
            </w:pPr>
          </w:p>
          <w:p w14:paraId="2FE8B5D1" w14:textId="39FE0ECA" w:rsidR="007D725B" w:rsidRDefault="007D725B" w:rsidP="00E51971">
            <w:pPr>
              <w:numPr>
                <w:ilvl w:val="0"/>
                <w:numId w:val="13"/>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Although the tutor will be asked to leave the discussion, any areas of concern raised by the candidates will be discussed with centre staff afterwards and be recorded in the EV report.</w:t>
            </w:r>
          </w:p>
          <w:p w14:paraId="69F7EB16" w14:textId="77777777" w:rsidR="00B10772" w:rsidRDefault="00B10772" w:rsidP="00501472">
            <w:pPr>
              <w:ind w:left="360"/>
              <w:rPr>
                <w:rFonts w:asciiTheme="minorHAnsi" w:eastAsia="MS Mincho" w:hAnsiTheme="minorHAnsi" w:cstheme="minorHAnsi"/>
                <w:color w:val="3B3838" w:themeColor="background2" w:themeShade="40"/>
                <w:sz w:val="20"/>
                <w:szCs w:val="20"/>
                <w:lang w:eastAsia="ja-JP"/>
              </w:rPr>
            </w:pPr>
          </w:p>
          <w:p w14:paraId="7EC0EEF1" w14:textId="2115B589" w:rsidR="007D725B" w:rsidRPr="007C0D6B" w:rsidRDefault="007D725B" w:rsidP="00E51971">
            <w:pPr>
              <w:numPr>
                <w:ilvl w:val="0"/>
                <w:numId w:val="13"/>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The EV will be keen to gain a sense of the overall candidate experience on the course so far, the so called “learner voice”, which although not a regulated requirement, is a very important aspect of the visit.</w:t>
            </w:r>
            <w:r w:rsidR="00257579">
              <w:rPr>
                <w:rFonts w:asciiTheme="minorHAnsi" w:eastAsia="MS Mincho" w:hAnsiTheme="minorHAnsi" w:cstheme="minorHAnsi"/>
                <w:color w:val="3B3838" w:themeColor="background2" w:themeShade="40"/>
                <w:sz w:val="20"/>
                <w:szCs w:val="20"/>
                <w:lang w:eastAsia="ja-JP"/>
              </w:rPr>
              <w:t xml:space="preserve"> </w:t>
            </w:r>
          </w:p>
          <w:p w14:paraId="4A9B8883"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4BD0F842"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2AD0E0AF" w14:textId="319B1C98" w:rsidR="007D725B" w:rsidRDefault="007D725B" w:rsidP="007D725B">
            <w:pPr>
              <w:rPr>
                <w:rFonts w:asciiTheme="minorHAnsi" w:eastAsia="MS Mincho" w:hAnsiTheme="minorHAnsi" w:cstheme="minorHAnsi"/>
                <w:color w:val="3B3838" w:themeColor="background2" w:themeShade="40"/>
                <w:sz w:val="20"/>
                <w:szCs w:val="20"/>
                <w:lang w:eastAsia="ja-JP"/>
              </w:rPr>
            </w:pPr>
          </w:p>
          <w:p w14:paraId="26A4D1C8" w14:textId="1C10A1FA" w:rsidR="001F094E" w:rsidRDefault="001F094E" w:rsidP="007D725B">
            <w:pPr>
              <w:rPr>
                <w:rFonts w:asciiTheme="minorHAnsi" w:eastAsia="MS Mincho" w:hAnsiTheme="minorHAnsi" w:cstheme="minorHAnsi"/>
                <w:color w:val="3B3838" w:themeColor="background2" w:themeShade="40"/>
                <w:sz w:val="20"/>
                <w:szCs w:val="20"/>
                <w:lang w:eastAsia="ja-JP"/>
              </w:rPr>
            </w:pPr>
          </w:p>
          <w:p w14:paraId="4522AFC3" w14:textId="77777777" w:rsidR="001F094E" w:rsidRPr="007C0D6B" w:rsidRDefault="001F094E" w:rsidP="007D725B">
            <w:pPr>
              <w:rPr>
                <w:rFonts w:asciiTheme="minorHAnsi" w:eastAsia="MS Mincho" w:hAnsiTheme="minorHAnsi" w:cstheme="minorHAnsi"/>
                <w:color w:val="3B3838" w:themeColor="background2" w:themeShade="40"/>
                <w:sz w:val="20"/>
                <w:szCs w:val="20"/>
                <w:lang w:eastAsia="ja-JP"/>
              </w:rPr>
            </w:pPr>
          </w:p>
          <w:p w14:paraId="38C91E16"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1693F1D5"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tc>
      </w:tr>
    </w:tbl>
    <w:p w14:paraId="6047900D" w14:textId="77777777" w:rsidR="007D725B" w:rsidRPr="007D725B" w:rsidRDefault="007D725B" w:rsidP="007D725B">
      <w:pPr>
        <w:rPr>
          <w:rFonts w:asciiTheme="minorHAnsi" w:eastAsia="MS Mincho" w:hAnsiTheme="minorHAnsi" w:cstheme="minorHAnsi"/>
          <w:color w:val="3B3838" w:themeColor="background2" w:themeShade="40"/>
          <w:lang w:eastAsia="ja-JP"/>
        </w:rPr>
      </w:pPr>
    </w:p>
    <w:p w14:paraId="346E2867" w14:textId="77777777" w:rsidR="007D725B" w:rsidRPr="007D725B" w:rsidRDefault="007D725B" w:rsidP="007D725B">
      <w:pPr>
        <w:rPr>
          <w:rFonts w:asciiTheme="minorHAnsi" w:eastAsia="MS Mincho" w:hAnsiTheme="minorHAnsi" w:cstheme="minorHAnsi"/>
          <w:color w:val="3B3838" w:themeColor="background2" w:themeShade="40"/>
          <w:lang w:eastAsia="ja-JP"/>
        </w:rPr>
      </w:pPr>
    </w:p>
    <w:p w14:paraId="0110BD8E" w14:textId="77777777" w:rsidR="007D725B" w:rsidRPr="007D725B" w:rsidRDefault="007D725B" w:rsidP="007D725B">
      <w:pPr>
        <w:rPr>
          <w:rFonts w:asciiTheme="minorHAnsi" w:eastAsia="MS Mincho" w:hAnsiTheme="minorHAnsi" w:cstheme="minorHAnsi"/>
          <w:color w:val="3B3838" w:themeColor="background2" w:themeShade="40"/>
          <w:lang w:eastAsia="ja-JP"/>
        </w:rPr>
      </w:pPr>
    </w:p>
    <w:p w14:paraId="7A44A4A8" w14:textId="77777777" w:rsidR="007D725B" w:rsidRPr="007D725B" w:rsidRDefault="007D725B" w:rsidP="007D725B">
      <w:pPr>
        <w:rPr>
          <w:rFonts w:asciiTheme="minorHAnsi" w:eastAsia="MS Mincho" w:hAnsiTheme="minorHAnsi" w:cstheme="minorHAnsi"/>
          <w:color w:val="3B3838" w:themeColor="background2" w:themeShade="40"/>
          <w:lang w:eastAsia="ja-JP"/>
        </w:rPr>
      </w:pPr>
    </w:p>
    <w:p w14:paraId="366DCA74" w14:textId="77777777" w:rsidR="007D725B" w:rsidRPr="007D725B" w:rsidRDefault="007D725B" w:rsidP="007D725B">
      <w:pPr>
        <w:rPr>
          <w:rFonts w:asciiTheme="minorHAnsi" w:eastAsia="MS Mincho" w:hAnsiTheme="minorHAnsi" w:cstheme="minorHAnsi"/>
          <w:color w:val="3B3838" w:themeColor="background2" w:themeShade="40"/>
          <w:lang w:eastAsia="ja-JP"/>
        </w:rPr>
      </w:pPr>
    </w:p>
    <w:p w14:paraId="495DEE5F" w14:textId="77777777" w:rsidR="007D725B" w:rsidRPr="007D725B" w:rsidRDefault="007D725B" w:rsidP="007D725B">
      <w:pPr>
        <w:rPr>
          <w:rFonts w:asciiTheme="minorHAnsi" w:eastAsia="MS Mincho" w:hAnsiTheme="minorHAnsi" w:cstheme="minorHAnsi"/>
          <w:color w:val="3B3838" w:themeColor="background2" w:themeShade="40"/>
          <w:lang w:eastAsia="ja-JP"/>
        </w:rPr>
      </w:pPr>
    </w:p>
    <w:p w14:paraId="6F541F52" w14:textId="77777777" w:rsidR="007D725B" w:rsidRPr="007D725B" w:rsidRDefault="007D725B" w:rsidP="007D725B">
      <w:pPr>
        <w:rPr>
          <w:rFonts w:asciiTheme="minorHAnsi" w:eastAsia="MS Mincho" w:hAnsiTheme="minorHAnsi" w:cstheme="minorHAnsi"/>
          <w:color w:val="3B3838" w:themeColor="background2" w:themeShade="40"/>
          <w:lang w:eastAsia="ja-JP"/>
        </w:rPr>
      </w:pPr>
    </w:p>
    <w:p w14:paraId="712FD9B3" w14:textId="77777777" w:rsidR="003A55EA" w:rsidRDefault="003A55EA" w:rsidP="007D725B">
      <w:pPr>
        <w:rPr>
          <w:rFonts w:asciiTheme="minorHAnsi" w:eastAsia="MS Mincho" w:hAnsiTheme="minorHAnsi" w:cstheme="minorHAnsi"/>
          <w:color w:val="3B3838" w:themeColor="background2" w:themeShade="40"/>
          <w:lang w:eastAsia="ja-JP"/>
        </w:rPr>
      </w:pPr>
    </w:p>
    <w:p w14:paraId="79BFC510" w14:textId="6F135D11" w:rsidR="003E7BAC" w:rsidRDefault="003E7BAC" w:rsidP="007D725B">
      <w:pPr>
        <w:rPr>
          <w:rFonts w:asciiTheme="minorHAnsi" w:eastAsia="MS Mincho" w:hAnsiTheme="minorHAnsi" w:cstheme="minorHAnsi"/>
          <w:color w:val="3B3838" w:themeColor="background2" w:themeShade="40"/>
          <w:lang w:eastAsia="ja-JP"/>
        </w:rPr>
      </w:pPr>
    </w:p>
    <w:p w14:paraId="54E64485" w14:textId="20DF7929" w:rsidR="001F094E" w:rsidRDefault="001F094E" w:rsidP="007D725B">
      <w:pPr>
        <w:rPr>
          <w:rFonts w:asciiTheme="minorHAnsi" w:eastAsia="MS Mincho" w:hAnsiTheme="minorHAnsi" w:cstheme="minorHAnsi"/>
          <w:color w:val="3B3838" w:themeColor="background2" w:themeShade="40"/>
          <w:lang w:eastAsia="ja-JP"/>
        </w:rPr>
      </w:pPr>
    </w:p>
    <w:p w14:paraId="77305902" w14:textId="77777777" w:rsidR="003A55EA" w:rsidRPr="007D725B" w:rsidRDefault="003A55EA" w:rsidP="007D725B">
      <w:pPr>
        <w:rPr>
          <w:rFonts w:asciiTheme="minorHAnsi" w:eastAsia="MS Mincho" w:hAnsiTheme="minorHAnsi" w:cstheme="minorHAnsi"/>
          <w:color w:val="3B3838" w:themeColor="background2" w:themeShade="40"/>
          <w:lang w:eastAsia="ja-JP"/>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229"/>
      </w:tblGrid>
      <w:tr w:rsidR="007D725B" w:rsidRPr="007D725B" w14:paraId="54707456" w14:textId="77777777" w:rsidTr="00501472">
        <w:tc>
          <w:tcPr>
            <w:tcW w:w="10065" w:type="dxa"/>
            <w:gridSpan w:val="2"/>
            <w:shd w:val="clear" w:color="auto" w:fill="E6E6E6"/>
          </w:tcPr>
          <w:p w14:paraId="09426D86" w14:textId="77777777" w:rsidR="007D725B" w:rsidRPr="003A55EA" w:rsidRDefault="007D725B" w:rsidP="007D725B">
            <w:pPr>
              <w:rPr>
                <w:rFonts w:asciiTheme="minorHAnsi" w:eastAsia="MS Mincho" w:hAnsiTheme="minorHAnsi" w:cstheme="minorHAnsi"/>
                <w:b/>
                <w:bCs/>
                <w:color w:val="3B3838" w:themeColor="background2" w:themeShade="40"/>
                <w:sz w:val="20"/>
                <w:szCs w:val="20"/>
                <w:lang w:eastAsia="ja-JP"/>
              </w:rPr>
            </w:pPr>
            <w:r w:rsidRPr="003A55EA">
              <w:rPr>
                <w:rFonts w:asciiTheme="minorHAnsi" w:eastAsia="MS Mincho" w:hAnsiTheme="minorHAnsi" w:cstheme="minorHAnsi"/>
                <w:b/>
                <w:bCs/>
                <w:color w:val="3B3838" w:themeColor="background2" w:themeShade="40"/>
                <w:sz w:val="20"/>
                <w:szCs w:val="20"/>
                <w:lang w:eastAsia="ja-JP"/>
              </w:rPr>
              <w:t>3.7 Internal Moderation (IM) and Internal Verification/Internal Quality Assurances (IV) (IQA)</w:t>
            </w:r>
          </w:p>
        </w:tc>
      </w:tr>
      <w:tr w:rsidR="007D725B" w:rsidRPr="007D725B" w14:paraId="711CCABC" w14:textId="77777777" w:rsidTr="006F16E1">
        <w:tc>
          <w:tcPr>
            <w:tcW w:w="2836" w:type="dxa"/>
            <w:vMerge w:val="restart"/>
            <w:shd w:val="clear" w:color="auto" w:fill="E7E6E6" w:themeFill="background2"/>
          </w:tcPr>
          <w:p w14:paraId="792BEC18" w14:textId="77777777" w:rsidR="007D725B" w:rsidRPr="007D725B" w:rsidRDefault="007D725B" w:rsidP="007D725B">
            <w:pPr>
              <w:rPr>
                <w:rFonts w:asciiTheme="minorHAnsi" w:eastAsia="MS Mincho" w:hAnsiTheme="minorHAnsi" w:cstheme="minorHAnsi"/>
                <w:color w:val="3B3838" w:themeColor="background2" w:themeShade="40"/>
                <w:sz w:val="20"/>
                <w:szCs w:val="20"/>
                <w:lang w:eastAsia="ja-JP"/>
              </w:rPr>
            </w:pPr>
          </w:p>
          <w:p w14:paraId="250D414B" w14:textId="7E87E1A1" w:rsidR="007D725B" w:rsidRDefault="007D725B" w:rsidP="00E51971">
            <w:pPr>
              <w:pStyle w:val="ListParagraph"/>
              <w:numPr>
                <w:ilvl w:val="0"/>
                <w:numId w:val="19"/>
              </w:numPr>
              <w:spacing w:after="80" w:line="259" w:lineRule="auto"/>
              <w:ind w:left="314" w:hanging="283"/>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Who is responsible for Internal Moderation and how is it carried out and recorded?</w:t>
            </w:r>
          </w:p>
          <w:p w14:paraId="3DE7D500" w14:textId="77777777" w:rsidR="00EE5939" w:rsidRPr="007C0D6B" w:rsidRDefault="00EE5939" w:rsidP="007C0D6B">
            <w:pPr>
              <w:pStyle w:val="ListParagraph"/>
              <w:spacing w:after="80" w:line="259" w:lineRule="auto"/>
              <w:ind w:left="314"/>
              <w:rPr>
                <w:rFonts w:asciiTheme="minorHAnsi" w:eastAsia="MS Mincho" w:hAnsiTheme="minorHAnsi" w:cstheme="minorHAnsi"/>
                <w:b/>
                <w:color w:val="3B3838" w:themeColor="background2" w:themeShade="40"/>
                <w:sz w:val="18"/>
                <w:szCs w:val="18"/>
                <w:lang w:eastAsia="ja-JP"/>
              </w:rPr>
            </w:pPr>
          </w:p>
          <w:p w14:paraId="088E955E" w14:textId="01E3300E" w:rsidR="007D725B" w:rsidRDefault="007D725B" w:rsidP="00E51971">
            <w:pPr>
              <w:pStyle w:val="ListParagraph"/>
              <w:numPr>
                <w:ilvl w:val="0"/>
                <w:numId w:val="19"/>
              </w:numPr>
              <w:spacing w:after="80" w:line="259" w:lineRule="auto"/>
              <w:ind w:left="314" w:hanging="283"/>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Who is responsible for Internal Verification/IQA and how is it carried out and recorded?</w:t>
            </w:r>
          </w:p>
          <w:p w14:paraId="257BEA6E" w14:textId="77777777" w:rsidR="00EE5939" w:rsidRPr="007C0D6B" w:rsidRDefault="00EE5939" w:rsidP="007C0D6B">
            <w:pPr>
              <w:pStyle w:val="ListParagraph"/>
              <w:rPr>
                <w:rFonts w:asciiTheme="minorHAnsi" w:eastAsia="MS Mincho" w:hAnsiTheme="minorHAnsi" w:cstheme="minorHAnsi"/>
                <w:b/>
                <w:color w:val="3B3838" w:themeColor="background2" w:themeShade="40"/>
                <w:sz w:val="18"/>
                <w:szCs w:val="18"/>
                <w:lang w:eastAsia="ja-JP"/>
              </w:rPr>
            </w:pPr>
          </w:p>
          <w:p w14:paraId="6104F6B0" w14:textId="3DF30753" w:rsidR="007D725B" w:rsidRDefault="007D725B" w:rsidP="00E51971">
            <w:pPr>
              <w:pStyle w:val="ListParagraph"/>
              <w:numPr>
                <w:ilvl w:val="0"/>
                <w:numId w:val="19"/>
              </w:numPr>
              <w:spacing w:after="80" w:line="259" w:lineRule="auto"/>
              <w:ind w:left="314" w:hanging="283"/>
              <w:rPr>
                <w:rFonts w:asciiTheme="minorHAnsi" w:eastAsia="MS Mincho" w:hAnsiTheme="minorHAnsi" w:cstheme="minorHAnsi"/>
                <w:b/>
                <w:color w:val="3B3838" w:themeColor="background2" w:themeShade="40"/>
                <w:sz w:val="18"/>
                <w:szCs w:val="18"/>
                <w:lang w:eastAsia="ja-JP"/>
              </w:rPr>
            </w:pPr>
            <w:bookmarkStart w:id="8" w:name="_Hlk112829988"/>
            <w:r w:rsidRPr="007C0D6B">
              <w:rPr>
                <w:rFonts w:asciiTheme="minorHAnsi" w:eastAsia="MS Mincho" w:hAnsiTheme="minorHAnsi" w:cstheme="minorHAnsi"/>
                <w:b/>
                <w:color w:val="3B3838" w:themeColor="background2" w:themeShade="40"/>
                <w:sz w:val="18"/>
                <w:szCs w:val="18"/>
                <w:lang w:eastAsia="ja-JP"/>
              </w:rPr>
              <w:t>Are centres following CPCAB requirements for IM/IV and the frequencies of this for each qualification and tutor/assessor?</w:t>
            </w:r>
          </w:p>
          <w:p w14:paraId="3928D1CE" w14:textId="77777777" w:rsidR="00EE5939" w:rsidRPr="007C0D6B" w:rsidRDefault="00EE5939" w:rsidP="007C0D6B">
            <w:pPr>
              <w:pStyle w:val="ListParagraph"/>
              <w:rPr>
                <w:rFonts w:asciiTheme="minorHAnsi" w:eastAsia="MS Mincho" w:hAnsiTheme="minorHAnsi" w:cstheme="minorHAnsi"/>
                <w:b/>
                <w:color w:val="3B3838" w:themeColor="background2" w:themeShade="40"/>
                <w:sz w:val="18"/>
                <w:szCs w:val="18"/>
                <w:lang w:eastAsia="ja-JP"/>
              </w:rPr>
            </w:pPr>
          </w:p>
          <w:bookmarkEnd w:id="8"/>
          <w:p w14:paraId="0FF4AC02" w14:textId="56BA2E19" w:rsidR="00EE5939" w:rsidRPr="003A55EA" w:rsidRDefault="007D725B" w:rsidP="00E51971">
            <w:pPr>
              <w:pStyle w:val="ListParagraph"/>
              <w:numPr>
                <w:ilvl w:val="0"/>
                <w:numId w:val="19"/>
              </w:numPr>
              <w:spacing w:after="80" w:line="259" w:lineRule="auto"/>
              <w:ind w:left="314" w:hanging="283"/>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Is there evidence of sampling in the Internal Moderation process</w:t>
            </w:r>
            <w:r w:rsidR="00EE5939">
              <w:rPr>
                <w:rFonts w:asciiTheme="minorHAnsi" w:eastAsia="MS Mincho" w:hAnsiTheme="minorHAnsi" w:cstheme="minorHAnsi"/>
                <w:b/>
                <w:color w:val="3B3838" w:themeColor="background2" w:themeShade="40"/>
                <w:sz w:val="18"/>
                <w:szCs w:val="18"/>
                <w:lang w:eastAsia="ja-JP"/>
              </w:rPr>
              <w:t xml:space="preserve"> </w:t>
            </w:r>
            <w:r w:rsidR="003A55EA" w:rsidRPr="003A55EA">
              <w:rPr>
                <w:rFonts w:asciiTheme="minorHAnsi" w:eastAsia="MS Mincho" w:hAnsiTheme="minorHAnsi" w:cstheme="minorHAnsi"/>
                <w:b/>
                <w:color w:val="3B3838" w:themeColor="background2" w:themeShade="40"/>
                <w:sz w:val="18"/>
                <w:szCs w:val="18"/>
                <w:lang w:eastAsia="ja-JP"/>
              </w:rPr>
              <w:t>e.g.</w:t>
            </w:r>
            <w:r w:rsidR="00EE5939" w:rsidRPr="003A55EA">
              <w:rPr>
                <w:rFonts w:asciiTheme="minorHAnsi" w:eastAsia="MS Mincho" w:hAnsiTheme="minorHAnsi" w:cstheme="minorHAnsi"/>
                <w:b/>
                <w:color w:val="3B3838" w:themeColor="background2" w:themeShade="40"/>
                <w:sz w:val="18"/>
                <w:szCs w:val="18"/>
                <w:lang w:eastAsia="ja-JP"/>
              </w:rPr>
              <w:t xml:space="preserve"> sampling plan</w:t>
            </w:r>
            <w:r w:rsidR="003A55EA" w:rsidRPr="003A55EA">
              <w:rPr>
                <w:rFonts w:asciiTheme="minorHAnsi" w:eastAsia="MS Mincho" w:hAnsiTheme="minorHAnsi" w:cstheme="minorHAnsi"/>
                <w:b/>
                <w:color w:val="3B3838" w:themeColor="background2" w:themeShade="40"/>
                <w:sz w:val="18"/>
                <w:szCs w:val="18"/>
                <w:lang w:eastAsia="ja-JP"/>
              </w:rPr>
              <w:t>/</w:t>
            </w:r>
            <w:r w:rsidR="00EE5939" w:rsidRPr="003A55EA">
              <w:rPr>
                <w:rFonts w:asciiTheme="minorHAnsi" w:eastAsia="MS Mincho" w:hAnsiTheme="minorHAnsi" w:cstheme="minorHAnsi"/>
                <w:b/>
                <w:color w:val="3B3838" w:themeColor="background2" w:themeShade="40"/>
                <w:sz w:val="18"/>
                <w:szCs w:val="18"/>
                <w:lang w:eastAsia="ja-JP"/>
              </w:rPr>
              <w:t>sampling grid</w:t>
            </w:r>
          </w:p>
          <w:p w14:paraId="167898FA" w14:textId="38777203" w:rsidR="007D725B" w:rsidRPr="007C0D6B" w:rsidRDefault="007D725B" w:rsidP="007C0D6B">
            <w:pPr>
              <w:pStyle w:val="ListParagraph"/>
              <w:spacing w:after="80" w:line="259" w:lineRule="auto"/>
              <w:rPr>
                <w:rFonts w:asciiTheme="minorHAnsi" w:eastAsia="MS Mincho" w:hAnsiTheme="minorHAnsi" w:cstheme="minorHAnsi"/>
                <w:b/>
                <w:color w:val="3B3838" w:themeColor="background2" w:themeShade="40"/>
                <w:sz w:val="18"/>
                <w:szCs w:val="18"/>
                <w:lang w:eastAsia="ja-JP"/>
              </w:rPr>
            </w:pPr>
          </w:p>
          <w:p w14:paraId="2B917CE6" w14:textId="77777777" w:rsidR="007D725B" w:rsidRPr="007D725B" w:rsidRDefault="007D725B" w:rsidP="00E51971">
            <w:pPr>
              <w:numPr>
                <w:ilvl w:val="0"/>
                <w:numId w:val="3"/>
              </w:numPr>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How are centres addressing inconsistencies if they occur?</w:t>
            </w:r>
          </w:p>
          <w:p w14:paraId="07714160" w14:textId="77777777" w:rsidR="007D725B" w:rsidRPr="007D725B" w:rsidRDefault="007D725B" w:rsidP="00E51971">
            <w:pPr>
              <w:numPr>
                <w:ilvl w:val="0"/>
                <w:numId w:val="3"/>
              </w:numPr>
              <w:spacing w:after="160" w:line="259" w:lineRule="auto"/>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18"/>
                <w:szCs w:val="18"/>
                <w:lang w:eastAsia="ja-JP"/>
              </w:rPr>
              <w:t>Any other issues/observations?</w:t>
            </w:r>
          </w:p>
        </w:tc>
        <w:tc>
          <w:tcPr>
            <w:tcW w:w="7229" w:type="dxa"/>
            <w:tcBorders>
              <w:bottom w:val="single" w:sz="4" w:space="0" w:color="auto"/>
            </w:tcBorders>
            <w:shd w:val="clear" w:color="auto" w:fill="E7E6E6" w:themeFill="background2"/>
          </w:tcPr>
          <w:p w14:paraId="1EE5ADBC" w14:textId="77777777" w:rsidR="007D725B" w:rsidRPr="007D725B" w:rsidRDefault="007D725B" w:rsidP="007D725B">
            <w:pPr>
              <w:rPr>
                <w:rFonts w:asciiTheme="minorHAnsi" w:eastAsiaTheme="minorHAnsi" w:hAnsiTheme="minorHAnsi" w:cstheme="minorHAnsi"/>
                <w:b/>
                <w:iCs/>
                <w:color w:val="3B3838" w:themeColor="background2" w:themeShade="40"/>
                <w:sz w:val="20"/>
                <w:szCs w:val="20"/>
                <w:lang w:val="en-US"/>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p w14:paraId="6C46BF10" w14:textId="77777777" w:rsidR="007D725B" w:rsidRPr="007D725B" w:rsidRDefault="007D725B" w:rsidP="007D725B">
            <w:pPr>
              <w:rPr>
                <w:rFonts w:asciiTheme="minorHAnsi" w:eastAsia="MS Mincho" w:hAnsiTheme="minorHAnsi" w:cstheme="minorHAnsi"/>
                <w:color w:val="3B3838" w:themeColor="background2" w:themeShade="40"/>
                <w:sz w:val="20"/>
                <w:szCs w:val="20"/>
                <w:lang w:eastAsia="ja-JP"/>
              </w:rPr>
            </w:pPr>
          </w:p>
        </w:tc>
      </w:tr>
      <w:tr w:rsidR="007D725B" w:rsidRPr="007D725B" w14:paraId="6E4E5F82" w14:textId="77777777" w:rsidTr="006F16E1">
        <w:trPr>
          <w:trHeight w:val="2022"/>
        </w:trPr>
        <w:tc>
          <w:tcPr>
            <w:tcW w:w="2836" w:type="dxa"/>
            <w:vMerge/>
            <w:shd w:val="clear" w:color="auto" w:fill="E7E6E6" w:themeFill="background2"/>
          </w:tcPr>
          <w:p w14:paraId="789A8D4C" w14:textId="77777777" w:rsidR="007D725B" w:rsidRPr="007D725B" w:rsidRDefault="007D725B" w:rsidP="007D725B">
            <w:pPr>
              <w:rPr>
                <w:rFonts w:asciiTheme="minorHAnsi" w:eastAsia="MS Mincho" w:hAnsiTheme="minorHAnsi" w:cstheme="minorHAnsi"/>
                <w:color w:val="3B3838" w:themeColor="background2" w:themeShade="40"/>
                <w:lang w:eastAsia="ja-JP"/>
              </w:rPr>
            </w:pPr>
          </w:p>
        </w:tc>
        <w:tc>
          <w:tcPr>
            <w:tcW w:w="7229" w:type="dxa"/>
            <w:tcBorders>
              <w:top w:val="nil"/>
            </w:tcBorders>
            <w:shd w:val="clear" w:color="auto" w:fill="auto"/>
          </w:tcPr>
          <w:p w14:paraId="5C2B9851"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0F7F3112" w14:textId="09B353DC" w:rsidR="007D725B" w:rsidRPr="007D725B" w:rsidRDefault="007D725B" w:rsidP="00E51971">
            <w:pPr>
              <w:numPr>
                <w:ilvl w:val="0"/>
                <w:numId w:val="14"/>
              </w:numPr>
              <w:spacing w:before="240" w:after="160"/>
              <w:contextualSpacing/>
              <w:rPr>
                <w:rFonts w:asciiTheme="minorHAnsi" w:eastAsia="MS Mincho" w:hAnsiTheme="minorHAnsi" w:cstheme="minorHAnsi"/>
                <w:color w:val="3B3838" w:themeColor="background2" w:themeShade="40"/>
                <w:sz w:val="20"/>
                <w:szCs w:val="20"/>
                <w:lang w:eastAsia="ja-JP"/>
              </w:rPr>
            </w:pPr>
            <w:r w:rsidRPr="007C0D6B">
              <w:rPr>
                <w:rFonts w:asciiTheme="minorHAnsi" w:eastAsia="MS Mincho" w:hAnsiTheme="minorHAnsi" w:cstheme="minorHAnsi"/>
                <w:color w:val="3B3838" w:themeColor="background2" w:themeShade="40"/>
                <w:sz w:val="20"/>
                <w:szCs w:val="20"/>
                <w:lang w:eastAsia="ja-JP"/>
              </w:rPr>
              <w:t>The person with overall responsibility for Internal Moderation</w:t>
            </w:r>
            <w:r w:rsidRPr="007D725B">
              <w:rPr>
                <w:rFonts w:asciiTheme="minorHAnsi" w:eastAsia="MS Mincho" w:hAnsiTheme="minorHAnsi" w:cstheme="minorHAnsi"/>
                <w:color w:val="3B3838" w:themeColor="background2" w:themeShade="40"/>
                <w:sz w:val="20"/>
                <w:szCs w:val="20"/>
                <w:lang w:eastAsia="ja-JP"/>
              </w:rPr>
              <w:t xml:space="preserve"> may or may not be the same as the person responsible for Internal Verification. The document Guide to Internal Moderation and Verification for Centres</w:t>
            </w:r>
            <w:r w:rsidRPr="007C0D6B">
              <w:rPr>
                <w:rFonts w:asciiTheme="minorHAnsi" w:eastAsia="MS Mincho" w:hAnsiTheme="minorHAnsi" w:cstheme="minorHAnsi"/>
                <w:color w:val="3B3838" w:themeColor="background2" w:themeShade="40"/>
                <w:sz w:val="20"/>
                <w:szCs w:val="20"/>
                <w:lang w:eastAsia="ja-JP"/>
              </w:rPr>
              <w:t>,</w:t>
            </w:r>
            <w:r w:rsidRPr="007D725B">
              <w:rPr>
                <w:rFonts w:asciiTheme="minorHAnsi" w:eastAsia="MS Mincho" w:hAnsiTheme="minorHAnsi" w:cstheme="minorHAnsi"/>
                <w:color w:val="3B3838" w:themeColor="background2" w:themeShade="40"/>
                <w:sz w:val="20"/>
                <w:szCs w:val="20"/>
                <w:lang w:eastAsia="ja-JP"/>
              </w:rPr>
              <w:t xml:space="preserve"> available </w:t>
            </w:r>
            <w:hyperlink r:id="rId28" w:history="1">
              <w:r w:rsidRPr="007C0D6B">
                <w:rPr>
                  <w:rFonts w:asciiTheme="minorHAnsi" w:eastAsiaTheme="minorHAnsi" w:hAnsiTheme="minorHAnsi" w:cstheme="minorBidi"/>
                  <w:color w:val="0563C1" w:themeColor="hyperlink"/>
                  <w:sz w:val="22"/>
                  <w:szCs w:val="22"/>
                  <w:u w:val="single"/>
                </w:rPr>
                <w:t>here</w:t>
              </w:r>
            </w:hyperlink>
            <w:r w:rsidRPr="007D725B">
              <w:rPr>
                <w:rFonts w:asciiTheme="minorHAnsi" w:eastAsia="MS Mincho" w:hAnsiTheme="minorHAnsi" w:cstheme="minorHAnsi"/>
                <w:color w:val="3B3838" w:themeColor="background2" w:themeShade="40"/>
                <w:sz w:val="20"/>
                <w:szCs w:val="20"/>
                <w:lang w:eastAsia="ja-JP"/>
              </w:rPr>
              <w:t>, includes example proformas for an IM sampling grid and moderation report. The Internal Moderator is expected to have recognised teaching/assessment qualifications or their equivalent and needs to be qualified in the subject area they are internally moderating.</w:t>
            </w:r>
          </w:p>
          <w:p w14:paraId="1D8A4A9F" w14:textId="77777777" w:rsidR="007D725B" w:rsidRPr="007D725B" w:rsidRDefault="007D725B" w:rsidP="00E51971">
            <w:pPr>
              <w:numPr>
                <w:ilvl w:val="0"/>
                <w:numId w:val="14"/>
              </w:numPr>
              <w:spacing w:before="240" w:after="160"/>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 xml:space="preserve">The EV will want to know who is also responsible for Internal Verification/Internal Quality Assurance and how this is done within the centre. Again, the </w:t>
            </w:r>
            <w:r w:rsidRPr="007C0D6B">
              <w:rPr>
                <w:rFonts w:asciiTheme="minorHAnsi" w:eastAsia="MS Mincho" w:hAnsiTheme="minorHAnsi" w:cstheme="minorHAnsi"/>
                <w:color w:val="3B3838" w:themeColor="background2" w:themeShade="40"/>
                <w:sz w:val="20"/>
                <w:szCs w:val="20"/>
                <w:lang w:eastAsia="ja-JP"/>
              </w:rPr>
              <w:t>Guide to Internal Moderation and Verification for Centres</w:t>
            </w:r>
            <w:r w:rsidRPr="007D725B">
              <w:rPr>
                <w:rFonts w:asciiTheme="minorHAnsi" w:eastAsia="MS Mincho" w:hAnsiTheme="minorHAnsi" w:cstheme="minorHAnsi"/>
                <w:color w:val="3B3838" w:themeColor="background2" w:themeShade="40"/>
                <w:sz w:val="20"/>
                <w:szCs w:val="20"/>
                <w:lang w:eastAsia="ja-JP"/>
              </w:rPr>
              <w:t xml:space="preserve"> is available to help.</w:t>
            </w:r>
          </w:p>
          <w:p w14:paraId="5D5D6963" w14:textId="77777777" w:rsidR="007D725B" w:rsidRPr="007D725B" w:rsidRDefault="007D725B" w:rsidP="00E51971">
            <w:pPr>
              <w:numPr>
                <w:ilvl w:val="0"/>
                <w:numId w:val="14"/>
              </w:numPr>
              <w:spacing w:before="240" w:after="160"/>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 xml:space="preserve">The frequency of IM and IV is detailed in the guide, depending on the qualification. Usually Internal Verification should take place annually, for each </w:t>
            </w:r>
            <w:r w:rsidRPr="007C0D6B">
              <w:rPr>
                <w:rFonts w:asciiTheme="minorHAnsi" w:eastAsia="MS Mincho" w:hAnsiTheme="minorHAnsi" w:cstheme="minorHAnsi"/>
                <w:color w:val="3B3838" w:themeColor="background2" w:themeShade="40"/>
                <w:sz w:val="20"/>
                <w:szCs w:val="20"/>
                <w:lang w:eastAsia="ja-JP"/>
              </w:rPr>
              <w:t>qualification.</w:t>
            </w:r>
            <w:r w:rsidRPr="007D725B">
              <w:rPr>
                <w:rFonts w:asciiTheme="minorHAnsi" w:eastAsia="MS Mincho" w:hAnsiTheme="minorHAnsi" w:cstheme="minorHAnsi"/>
                <w:color w:val="3B3838" w:themeColor="background2" w:themeShade="40"/>
                <w:sz w:val="20"/>
                <w:szCs w:val="20"/>
                <w:lang w:eastAsia="ja-JP"/>
              </w:rPr>
              <w:t xml:space="preserve"> These activities can take a variety of forms and CPCAB do not prescribe how many need </w:t>
            </w:r>
            <w:r w:rsidRPr="007C0D6B">
              <w:rPr>
                <w:rFonts w:asciiTheme="minorHAnsi" w:eastAsia="MS Mincho" w:hAnsiTheme="minorHAnsi" w:cstheme="minorHAnsi"/>
                <w:color w:val="3B3838" w:themeColor="background2" w:themeShade="40"/>
                <w:sz w:val="20"/>
                <w:szCs w:val="20"/>
                <w:lang w:eastAsia="ja-JP"/>
              </w:rPr>
              <w:t>to take place, nor what the activities are, but there must be evidence that robust Internal Verification has happened.</w:t>
            </w:r>
          </w:p>
          <w:p w14:paraId="63A0DA92" w14:textId="77777777" w:rsidR="007D725B" w:rsidRPr="007D725B" w:rsidRDefault="007D725B" w:rsidP="007D725B">
            <w:pPr>
              <w:rPr>
                <w:rFonts w:asciiTheme="minorHAnsi" w:eastAsia="MS Mincho" w:hAnsiTheme="minorHAnsi" w:cstheme="minorHAnsi"/>
                <w:color w:val="3B3838" w:themeColor="background2" w:themeShade="40"/>
                <w:sz w:val="20"/>
                <w:szCs w:val="20"/>
                <w:lang w:eastAsia="ja-JP"/>
              </w:rPr>
            </w:pPr>
          </w:p>
          <w:p w14:paraId="2CEE0A8D"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For the autumn visit, the EV won’t necessarily be expecting to see full IM/IV reports, just that these are planned in for the year (usually these IQA activities take place twice a year). For the summer visit, we would be expecting to see more detailed IQA reports, such as IM sampling grids, IM reports and IV checklists.</w:t>
            </w:r>
          </w:p>
          <w:p w14:paraId="43179232"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7A50733C"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p w14:paraId="7B61B449" w14:textId="77777777" w:rsidR="007D725B" w:rsidRPr="007C0D6B" w:rsidRDefault="007D725B" w:rsidP="007D725B">
            <w:pPr>
              <w:rPr>
                <w:rFonts w:asciiTheme="minorHAnsi" w:eastAsia="MS Mincho" w:hAnsiTheme="minorHAnsi" w:cstheme="minorHAnsi"/>
                <w:color w:val="3B3838" w:themeColor="background2" w:themeShade="40"/>
                <w:sz w:val="20"/>
                <w:szCs w:val="20"/>
                <w:lang w:eastAsia="ja-JP"/>
              </w:rPr>
            </w:pPr>
          </w:p>
        </w:tc>
      </w:tr>
    </w:tbl>
    <w:p w14:paraId="4FB2FC55" w14:textId="77777777" w:rsidR="007D725B" w:rsidRPr="007D725B" w:rsidRDefault="007D725B" w:rsidP="007D725B">
      <w:pPr>
        <w:rPr>
          <w:rFonts w:asciiTheme="minorHAnsi" w:eastAsia="MS Mincho" w:hAnsiTheme="minorHAnsi" w:cstheme="minorHAnsi"/>
          <w:color w:val="3B3838" w:themeColor="background2" w:themeShade="40"/>
          <w:lang w:eastAsia="ja-JP"/>
        </w:rPr>
      </w:pPr>
    </w:p>
    <w:p w14:paraId="20871755" w14:textId="77777777" w:rsidR="007D725B" w:rsidRPr="007D725B" w:rsidRDefault="007D725B" w:rsidP="007D725B">
      <w:pPr>
        <w:spacing w:after="160" w:line="259" w:lineRule="auto"/>
        <w:rPr>
          <w:rFonts w:asciiTheme="minorHAnsi" w:eastAsia="MS Mincho" w:hAnsiTheme="minorHAnsi" w:cstheme="minorHAnsi"/>
          <w:color w:val="3B3838" w:themeColor="background2" w:themeShade="40"/>
          <w:lang w:eastAsia="ja-JP"/>
        </w:rPr>
      </w:pPr>
      <w:r w:rsidRPr="007D725B">
        <w:rPr>
          <w:rFonts w:asciiTheme="minorHAnsi" w:eastAsia="MS Mincho" w:hAnsiTheme="minorHAnsi" w:cstheme="minorHAnsi"/>
          <w:color w:val="3B3838" w:themeColor="background2" w:themeShade="40"/>
          <w:lang w:eastAsia="ja-JP"/>
        </w:rPr>
        <w:br w:type="page"/>
      </w:r>
    </w:p>
    <w:p w14:paraId="7996D22C" w14:textId="77777777" w:rsidR="007D725B" w:rsidRPr="007D725B" w:rsidRDefault="007D725B" w:rsidP="007D725B">
      <w:pPr>
        <w:rPr>
          <w:rFonts w:asciiTheme="minorHAnsi" w:eastAsia="MS Mincho" w:hAnsiTheme="minorHAnsi" w:cstheme="minorHAnsi"/>
          <w:color w:val="3B3838" w:themeColor="background2" w:themeShade="40"/>
          <w:lang w:eastAsia="ja-JP"/>
        </w:rPr>
      </w:pPr>
    </w:p>
    <w:p w14:paraId="396157C2" w14:textId="77777777" w:rsidR="003E7BAC" w:rsidRPr="007D725B" w:rsidRDefault="003E7BAC" w:rsidP="007D725B">
      <w:pPr>
        <w:rPr>
          <w:rFonts w:asciiTheme="minorHAnsi" w:eastAsia="MS Mincho" w:hAnsiTheme="minorHAnsi" w:cstheme="minorHAnsi"/>
          <w:color w:val="3B3838" w:themeColor="background2" w:themeShade="40"/>
          <w:lang w:eastAsia="ja-JP"/>
        </w:rPr>
      </w:pPr>
    </w:p>
    <w:tbl>
      <w:tblPr>
        <w:tblW w:w="10117" w:type="dxa"/>
        <w:tblInd w:w="-859" w:type="dxa"/>
        <w:tblBorders>
          <w:top w:val="single" w:sz="6" w:space="0" w:color="3B3838" w:themeColor="background2" w:themeShade="40"/>
          <w:left w:val="single" w:sz="6" w:space="0" w:color="3B3838" w:themeColor="background2" w:themeShade="40"/>
          <w:bottom w:val="single" w:sz="6" w:space="0" w:color="3B3838" w:themeColor="background2" w:themeShade="40"/>
          <w:right w:val="single" w:sz="6" w:space="0" w:color="3B3838" w:themeColor="background2" w:themeShade="40"/>
          <w:insideH w:val="single" w:sz="6" w:space="0" w:color="3B3838" w:themeColor="background2" w:themeShade="40"/>
          <w:insideV w:val="single" w:sz="6" w:space="0" w:color="3B3838" w:themeColor="background2" w:themeShade="40"/>
        </w:tblBorders>
        <w:tblLook w:val="01E0" w:firstRow="1" w:lastRow="1" w:firstColumn="1" w:lastColumn="1" w:noHBand="0" w:noVBand="0"/>
      </w:tblPr>
      <w:tblGrid>
        <w:gridCol w:w="3357"/>
        <w:gridCol w:w="6760"/>
      </w:tblGrid>
      <w:tr w:rsidR="007D725B" w:rsidRPr="007D725B" w14:paraId="54490A73" w14:textId="77777777" w:rsidTr="00886C60">
        <w:tc>
          <w:tcPr>
            <w:tcW w:w="10117" w:type="dxa"/>
            <w:gridSpan w:val="2"/>
            <w:shd w:val="clear" w:color="auto" w:fill="E7E6E6" w:themeFill="background2"/>
          </w:tcPr>
          <w:p w14:paraId="2A09C7F7" w14:textId="77777777" w:rsidR="007D725B" w:rsidRPr="00886C60" w:rsidRDefault="007D725B" w:rsidP="007D725B">
            <w:pPr>
              <w:rPr>
                <w:rFonts w:asciiTheme="minorHAnsi" w:eastAsia="MS Mincho" w:hAnsiTheme="minorHAnsi" w:cstheme="minorHAnsi"/>
                <w:b/>
                <w:bCs/>
                <w:color w:val="3B3838" w:themeColor="background2" w:themeShade="40"/>
                <w:sz w:val="20"/>
                <w:szCs w:val="20"/>
                <w:lang w:eastAsia="ja-JP"/>
              </w:rPr>
            </w:pPr>
            <w:r w:rsidRPr="00886C60">
              <w:rPr>
                <w:rFonts w:asciiTheme="minorHAnsi" w:eastAsia="MS Mincho" w:hAnsiTheme="minorHAnsi" w:cstheme="minorHAnsi"/>
                <w:b/>
                <w:bCs/>
                <w:color w:val="3B3838" w:themeColor="background2" w:themeShade="40"/>
                <w:sz w:val="20"/>
                <w:szCs w:val="20"/>
                <w:lang w:eastAsia="ja-JP"/>
              </w:rPr>
              <w:t>3.8 Centre management</w:t>
            </w:r>
          </w:p>
        </w:tc>
      </w:tr>
      <w:tr w:rsidR="007D725B" w:rsidRPr="007D725B" w14:paraId="74E3A24F" w14:textId="77777777" w:rsidTr="00886C60">
        <w:tc>
          <w:tcPr>
            <w:tcW w:w="3357" w:type="dxa"/>
            <w:vMerge w:val="restart"/>
            <w:shd w:val="clear" w:color="auto" w:fill="E7E6E6" w:themeFill="background2"/>
          </w:tcPr>
          <w:p w14:paraId="1122AEB4" w14:textId="77777777" w:rsidR="007D725B" w:rsidRPr="007D725B" w:rsidRDefault="007D725B" w:rsidP="007D725B">
            <w:pPr>
              <w:rPr>
                <w:rFonts w:asciiTheme="minorHAnsi" w:eastAsia="MS Mincho" w:hAnsiTheme="minorHAnsi" w:cstheme="minorHAnsi"/>
                <w:color w:val="3B3838" w:themeColor="background2" w:themeShade="40"/>
                <w:sz w:val="20"/>
                <w:szCs w:val="20"/>
                <w:lang w:eastAsia="ja-JP"/>
              </w:rPr>
            </w:pPr>
          </w:p>
          <w:p w14:paraId="7A94E975" w14:textId="77777777" w:rsidR="007D725B" w:rsidRPr="007C0D6B" w:rsidRDefault="007D725B" w:rsidP="00B00376">
            <w:pPr>
              <w:pStyle w:val="ListParagraph"/>
              <w:numPr>
                <w:ilvl w:val="0"/>
                <w:numId w:val="20"/>
              </w:numPr>
              <w:spacing w:after="80" w:line="259" w:lineRule="auto"/>
              <w:ind w:left="456"/>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Are candidates aware of the centre appeals and complaints procedures?</w:t>
            </w:r>
          </w:p>
          <w:p w14:paraId="3DCD24F1" w14:textId="77777777" w:rsidR="007D725B" w:rsidRPr="007C0D6B" w:rsidRDefault="007D725B" w:rsidP="00B00376">
            <w:pPr>
              <w:pStyle w:val="ListParagraph"/>
              <w:numPr>
                <w:ilvl w:val="0"/>
                <w:numId w:val="20"/>
              </w:numPr>
              <w:spacing w:after="80" w:line="259" w:lineRule="auto"/>
              <w:ind w:left="456"/>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Are there any current appeals or complaints?</w:t>
            </w:r>
          </w:p>
          <w:p w14:paraId="020EF9B6" w14:textId="77777777" w:rsidR="007D725B" w:rsidRPr="007C0D6B" w:rsidRDefault="007D725B" w:rsidP="00B00376">
            <w:pPr>
              <w:pStyle w:val="ListParagraph"/>
              <w:numPr>
                <w:ilvl w:val="0"/>
                <w:numId w:val="20"/>
              </w:numPr>
              <w:spacing w:after="80" w:line="259" w:lineRule="auto"/>
              <w:ind w:left="456"/>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Have there been any issues with malpractice/maladministration?</w:t>
            </w:r>
          </w:p>
          <w:p w14:paraId="138E6B86" w14:textId="77777777" w:rsidR="007D725B" w:rsidRPr="007C0D6B" w:rsidRDefault="007D725B" w:rsidP="00B00376">
            <w:pPr>
              <w:pStyle w:val="ListParagraph"/>
              <w:numPr>
                <w:ilvl w:val="0"/>
                <w:numId w:val="20"/>
              </w:numPr>
              <w:spacing w:after="80" w:line="259" w:lineRule="auto"/>
              <w:ind w:left="456"/>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Have any changes been made to centre policies since they were last submitted to CPCAB?</w:t>
            </w:r>
          </w:p>
          <w:p w14:paraId="59BFB432" w14:textId="77777777" w:rsidR="007D725B" w:rsidRPr="007C0D6B" w:rsidRDefault="007D725B" w:rsidP="00B00376">
            <w:pPr>
              <w:pStyle w:val="ListParagraph"/>
              <w:numPr>
                <w:ilvl w:val="0"/>
                <w:numId w:val="20"/>
              </w:numPr>
              <w:spacing w:after="80" w:line="259" w:lineRule="auto"/>
              <w:ind w:left="456"/>
              <w:rPr>
                <w:rFonts w:asciiTheme="minorHAnsi" w:eastAsia="MS Mincho" w:hAnsiTheme="minorHAnsi" w:cstheme="minorHAnsi"/>
                <w:b/>
                <w:color w:val="3B3838" w:themeColor="background2" w:themeShade="40"/>
                <w:sz w:val="18"/>
                <w:szCs w:val="18"/>
                <w:lang w:eastAsia="ja-JP"/>
              </w:rPr>
            </w:pPr>
            <w:r w:rsidRPr="007C0D6B">
              <w:rPr>
                <w:rFonts w:asciiTheme="minorHAnsi" w:eastAsia="MS Mincho" w:hAnsiTheme="minorHAnsi" w:cstheme="minorHAnsi"/>
                <w:b/>
                <w:color w:val="3B3838" w:themeColor="background2" w:themeShade="40"/>
                <w:sz w:val="18"/>
                <w:szCs w:val="18"/>
                <w:lang w:eastAsia="ja-JP"/>
              </w:rPr>
              <w:t>How are candidate concerns addressed between the placement, supervisor and centre?</w:t>
            </w:r>
          </w:p>
          <w:p w14:paraId="41DDC48D" w14:textId="77777777" w:rsidR="007D725B" w:rsidRPr="007C0D6B" w:rsidRDefault="007D725B" w:rsidP="00B00376">
            <w:pPr>
              <w:pStyle w:val="ListParagraph"/>
              <w:numPr>
                <w:ilvl w:val="0"/>
                <w:numId w:val="20"/>
              </w:numPr>
              <w:spacing w:after="80" w:line="259" w:lineRule="auto"/>
              <w:ind w:left="456"/>
              <w:rPr>
                <w:rFonts w:asciiTheme="minorHAnsi" w:eastAsia="MS Mincho" w:hAnsiTheme="minorHAnsi" w:cstheme="minorHAnsi"/>
                <w:color w:val="3B3838" w:themeColor="background2" w:themeShade="40"/>
                <w:sz w:val="18"/>
                <w:szCs w:val="18"/>
                <w:lang w:eastAsia="ja-JP"/>
              </w:rPr>
            </w:pPr>
            <w:r w:rsidRPr="007C0D6B">
              <w:rPr>
                <w:rFonts w:asciiTheme="minorHAnsi" w:eastAsia="MS Mincho" w:hAnsiTheme="minorHAnsi" w:cstheme="minorHAnsi"/>
                <w:color w:val="3B3838" w:themeColor="background2" w:themeShade="40"/>
                <w:sz w:val="18"/>
                <w:szCs w:val="18"/>
                <w:lang w:eastAsia="ja-JP"/>
              </w:rPr>
              <w:t>Was candidate work, tutor assessment, Internal Quality Assurance (IQA) records and course documentation easily accessible for quality assurance purposes, e.g. an e-portfolio or intranet system if delivering online?</w:t>
            </w:r>
          </w:p>
          <w:p w14:paraId="73CA3F18" w14:textId="77777777" w:rsidR="007D725B" w:rsidRPr="007D725B" w:rsidRDefault="007D725B" w:rsidP="00E51971">
            <w:pPr>
              <w:keepNext/>
              <w:numPr>
                <w:ilvl w:val="0"/>
                <w:numId w:val="4"/>
              </w:numPr>
              <w:spacing w:after="120" w:line="259" w:lineRule="auto"/>
              <w:rPr>
                <w:rFonts w:asciiTheme="minorHAnsi" w:eastAsia="MS Mincho" w:hAnsiTheme="minorHAnsi" w:cstheme="minorHAnsi"/>
                <w:color w:val="3B3838" w:themeColor="background2" w:themeShade="40"/>
                <w:sz w:val="18"/>
                <w:szCs w:val="18"/>
                <w:lang w:eastAsia="ja-JP"/>
              </w:rPr>
            </w:pPr>
            <w:bookmarkStart w:id="9" w:name="_Hlk112830377"/>
            <w:r w:rsidRPr="007D725B">
              <w:rPr>
                <w:rFonts w:asciiTheme="minorHAnsi" w:eastAsia="MS Mincho" w:hAnsiTheme="minorHAnsi" w:cstheme="minorHAnsi"/>
                <w:color w:val="3B3838" w:themeColor="background2" w:themeShade="40"/>
                <w:sz w:val="18"/>
                <w:szCs w:val="18"/>
                <w:lang w:eastAsia="ja-JP"/>
              </w:rPr>
              <w:t>If an online visit, how was the sample of work accessed? What platform was used to provide the samples e.g. email, WeTransfer, Teams etc., and were there any issues?</w:t>
            </w:r>
          </w:p>
          <w:bookmarkEnd w:id="9"/>
          <w:p w14:paraId="30E36ECF" w14:textId="77777777" w:rsidR="007D725B" w:rsidRPr="007D725B" w:rsidRDefault="007D725B" w:rsidP="00E51971">
            <w:pPr>
              <w:keepNext/>
              <w:keepLines/>
              <w:numPr>
                <w:ilvl w:val="0"/>
                <w:numId w:val="4"/>
              </w:numPr>
              <w:spacing w:after="12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Have any candidates left the course – why? What follow up arrangements have been made by the centre?</w:t>
            </w:r>
          </w:p>
          <w:p w14:paraId="201ED50A" w14:textId="77777777" w:rsidR="007D725B" w:rsidRPr="007D725B" w:rsidRDefault="007D725B" w:rsidP="00E51971">
            <w:pPr>
              <w:numPr>
                <w:ilvl w:val="0"/>
                <w:numId w:val="4"/>
              </w:numPr>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When do team meetings take place and where are meetings/action plans recorded? Are these kept up to date?</w:t>
            </w:r>
          </w:p>
          <w:p w14:paraId="59DFB24E" w14:textId="77777777" w:rsidR="007D725B" w:rsidRPr="007D725B" w:rsidRDefault="007D725B" w:rsidP="00E51971">
            <w:pPr>
              <w:numPr>
                <w:ilvl w:val="0"/>
                <w:numId w:val="4"/>
              </w:numPr>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What induction procedures are in place for new tutors?</w:t>
            </w:r>
          </w:p>
          <w:p w14:paraId="75C833B9" w14:textId="77777777" w:rsidR="007D725B" w:rsidRPr="007D725B" w:rsidRDefault="007D725B" w:rsidP="00E51971">
            <w:pPr>
              <w:numPr>
                <w:ilvl w:val="0"/>
                <w:numId w:val="4"/>
              </w:numPr>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What ongoing training and Continuous Professional Development (CPD) has been undertaken by tutors. How is this recorded?</w:t>
            </w:r>
          </w:p>
          <w:p w14:paraId="1C7534CC" w14:textId="77777777" w:rsidR="007D725B" w:rsidRPr="007D725B" w:rsidRDefault="007D725B" w:rsidP="00E51971">
            <w:pPr>
              <w:numPr>
                <w:ilvl w:val="0"/>
                <w:numId w:val="4"/>
              </w:numPr>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What supervisory and support arrangements are in place for the tutor team?</w:t>
            </w:r>
          </w:p>
          <w:p w14:paraId="577741DC" w14:textId="77777777" w:rsidR="007D725B" w:rsidRPr="007D725B" w:rsidRDefault="007D725B" w:rsidP="00E51971">
            <w:pPr>
              <w:numPr>
                <w:ilvl w:val="0"/>
                <w:numId w:val="4"/>
              </w:numPr>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Are resources, accommodation and/or online platforms appropriate?</w:t>
            </w:r>
          </w:p>
          <w:p w14:paraId="15268744" w14:textId="77777777" w:rsidR="007D725B" w:rsidRPr="007D725B" w:rsidRDefault="007D725B" w:rsidP="00E51971">
            <w:pPr>
              <w:numPr>
                <w:ilvl w:val="0"/>
                <w:numId w:val="4"/>
              </w:numPr>
              <w:spacing w:after="80" w:line="259" w:lineRule="auto"/>
              <w:rPr>
                <w:rFonts w:asciiTheme="minorHAnsi" w:eastAsia="MS Mincho" w:hAnsiTheme="minorHAnsi" w:cstheme="minorHAnsi"/>
                <w:color w:val="3B3838" w:themeColor="background2" w:themeShade="40"/>
                <w:sz w:val="18"/>
                <w:szCs w:val="18"/>
                <w:lang w:eastAsia="ja-JP"/>
              </w:rPr>
            </w:pPr>
            <w:r w:rsidRPr="007D725B">
              <w:rPr>
                <w:rFonts w:asciiTheme="minorHAnsi" w:eastAsia="MS Mincho" w:hAnsiTheme="minorHAnsi" w:cstheme="minorHAnsi"/>
                <w:color w:val="3B3838" w:themeColor="background2" w:themeShade="40"/>
                <w:sz w:val="18"/>
                <w:szCs w:val="18"/>
                <w:lang w:eastAsia="ja-JP"/>
              </w:rPr>
              <w:t>Are retention and achievement within expected parameters?</w:t>
            </w:r>
          </w:p>
          <w:p w14:paraId="1F35BD3A" w14:textId="28B65720" w:rsidR="007D725B" w:rsidRPr="007D725B" w:rsidRDefault="007D725B" w:rsidP="00E51971">
            <w:pPr>
              <w:numPr>
                <w:ilvl w:val="0"/>
                <w:numId w:val="4"/>
              </w:numPr>
              <w:spacing w:after="160" w:line="259" w:lineRule="auto"/>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18"/>
                <w:szCs w:val="20"/>
                <w:lang w:eastAsia="ja-JP"/>
              </w:rPr>
              <w:t>How is progression data collected and have there been any issues around progressions?</w:t>
            </w:r>
          </w:p>
        </w:tc>
        <w:tc>
          <w:tcPr>
            <w:tcW w:w="6760" w:type="dxa"/>
            <w:shd w:val="clear" w:color="auto" w:fill="E7E6E6" w:themeFill="background2"/>
          </w:tcPr>
          <w:p w14:paraId="6BA92FB7" w14:textId="77777777" w:rsidR="007D725B" w:rsidRPr="007D725B" w:rsidRDefault="007D725B" w:rsidP="007D725B">
            <w:pPr>
              <w:rPr>
                <w:rFonts w:asciiTheme="minorHAnsi" w:eastAsiaTheme="minorHAnsi" w:hAnsiTheme="minorHAnsi" w:cstheme="minorHAnsi"/>
                <w:b/>
                <w:iCs/>
                <w:color w:val="3B3838" w:themeColor="background2" w:themeShade="40"/>
                <w:sz w:val="20"/>
                <w:szCs w:val="20"/>
                <w:lang w:val="en-US"/>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p w14:paraId="54986190" w14:textId="77777777" w:rsidR="007D725B" w:rsidRPr="007D725B" w:rsidRDefault="007D725B" w:rsidP="007D725B">
            <w:pPr>
              <w:rPr>
                <w:rFonts w:asciiTheme="minorHAnsi" w:eastAsia="MS Mincho" w:hAnsiTheme="minorHAnsi" w:cstheme="minorHAnsi"/>
                <w:color w:val="3B3838" w:themeColor="background2" w:themeShade="40"/>
                <w:sz w:val="20"/>
                <w:szCs w:val="20"/>
                <w:lang w:eastAsia="ja-JP"/>
              </w:rPr>
            </w:pPr>
          </w:p>
        </w:tc>
      </w:tr>
      <w:tr w:rsidR="007D725B" w:rsidRPr="007D725B" w14:paraId="3AA77371" w14:textId="77777777" w:rsidTr="00886C60">
        <w:trPr>
          <w:trHeight w:val="11407"/>
        </w:trPr>
        <w:tc>
          <w:tcPr>
            <w:tcW w:w="3357" w:type="dxa"/>
            <w:vMerge/>
          </w:tcPr>
          <w:p w14:paraId="5BD69819" w14:textId="77777777" w:rsidR="007D725B" w:rsidRPr="007D725B" w:rsidRDefault="007D725B" w:rsidP="007D725B">
            <w:pPr>
              <w:rPr>
                <w:rFonts w:asciiTheme="minorHAnsi" w:eastAsia="MS Mincho" w:hAnsiTheme="minorHAnsi" w:cstheme="minorHAnsi"/>
                <w:color w:val="3B3838" w:themeColor="background2" w:themeShade="40"/>
                <w:lang w:eastAsia="ja-JP"/>
              </w:rPr>
            </w:pPr>
          </w:p>
        </w:tc>
        <w:tc>
          <w:tcPr>
            <w:tcW w:w="6760" w:type="dxa"/>
            <w:shd w:val="clear" w:color="auto" w:fill="auto"/>
          </w:tcPr>
          <w:p w14:paraId="5295EA65" w14:textId="77777777" w:rsidR="007D725B" w:rsidRPr="007D725B" w:rsidRDefault="007D725B" w:rsidP="007D725B">
            <w:pPr>
              <w:rPr>
                <w:rFonts w:asciiTheme="minorHAnsi" w:eastAsia="MS Mincho" w:hAnsiTheme="minorHAnsi" w:cstheme="minorHAnsi"/>
                <w:color w:val="3B3838" w:themeColor="background2" w:themeShade="40"/>
                <w:lang w:eastAsia="ja-JP"/>
              </w:rPr>
            </w:pPr>
          </w:p>
          <w:p w14:paraId="5C4E136F" w14:textId="39D513C4" w:rsidR="007D725B" w:rsidRPr="00886C60" w:rsidRDefault="007D725B" w:rsidP="00E51971">
            <w:pPr>
              <w:numPr>
                <w:ilvl w:val="0"/>
                <w:numId w:val="15"/>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886C60">
              <w:rPr>
                <w:rFonts w:asciiTheme="minorHAnsi" w:eastAsia="MS Mincho" w:hAnsiTheme="minorHAnsi" w:cstheme="minorHAnsi"/>
                <w:color w:val="3B3838" w:themeColor="background2" w:themeShade="40"/>
                <w:sz w:val="20"/>
                <w:szCs w:val="20"/>
                <w:lang w:eastAsia="ja-JP"/>
              </w:rPr>
              <w:t xml:space="preserve">We encourage centres to ensure that candidates have access to a copy of the centre complaints </w:t>
            </w:r>
            <w:r w:rsidR="0002224C" w:rsidRPr="00886C60">
              <w:rPr>
                <w:rFonts w:asciiTheme="minorHAnsi" w:eastAsia="MS Mincho" w:hAnsiTheme="minorHAnsi" w:cstheme="minorHAnsi"/>
                <w:color w:val="3B3838" w:themeColor="background2" w:themeShade="40"/>
                <w:sz w:val="20"/>
                <w:szCs w:val="20"/>
                <w:lang w:eastAsia="ja-JP"/>
              </w:rPr>
              <w:t>and appeals</w:t>
            </w:r>
            <w:r w:rsidR="0080674E" w:rsidRPr="00886C60">
              <w:rPr>
                <w:rFonts w:asciiTheme="minorHAnsi" w:eastAsia="MS Mincho" w:hAnsiTheme="minorHAnsi" w:cstheme="minorHAnsi"/>
                <w:color w:val="3B3838" w:themeColor="background2" w:themeShade="40"/>
                <w:sz w:val="20"/>
                <w:szCs w:val="20"/>
                <w:lang w:eastAsia="ja-JP"/>
              </w:rPr>
              <w:t xml:space="preserve"> policies</w:t>
            </w:r>
            <w:r w:rsidRPr="00886C60">
              <w:rPr>
                <w:rFonts w:asciiTheme="minorHAnsi" w:eastAsia="MS Mincho" w:hAnsiTheme="minorHAnsi" w:cstheme="minorHAnsi"/>
                <w:color w:val="3B3838" w:themeColor="background2" w:themeShade="40"/>
                <w:sz w:val="20"/>
                <w:szCs w:val="20"/>
                <w:lang w:eastAsia="ja-JP"/>
              </w:rPr>
              <w:t xml:space="preserve"> and that th</w:t>
            </w:r>
            <w:r w:rsidR="005C3458" w:rsidRPr="00886C60">
              <w:rPr>
                <w:rFonts w:asciiTheme="minorHAnsi" w:eastAsia="MS Mincho" w:hAnsiTheme="minorHAnsi" w:cstheme="minorHAnsi"/>
                <w:color w:val="3B3838" w:themeColor="background2" w:themeShade="40"/>
                <w:sz w:val="20"/>
                <w:szCs w:val="20"/>
                <w:lang w:eastAsia="ja-JP"/>
              </w:rPr>
              <w:t>ese are</w:t>
            </w:r>
            <w:r w:rsidRPr="00886C60">
              <w:rPr>
                <w:rFonts w:asciiTheme="minorHAnsi" w:eastAsia="MS Mincho" w:hAnsiTheme="minorHAnsi" w:cstheme="minorHAnsi"/>
                <w:color w:val="3B3838" w:themeColor="background2" w:themeShade="40"/>
                <w:sz w:val="20"/>
                <w:szCs w:val="20"/>
                <w:lang w:eastAsia="ja-JP"/>
              </w:rPr>
              <w:t xml:space="preserve"> easily accessible.</w:t>
            </w:r>
          </w:p>
          <w:p w14:paraId="3A4C74FF" w14:textId="77777777" w:rsidR="007D725B" w:rsidRPr="00886C60" w:rsidRDefault="007D725B" w:rsidP="007D725B">
            <w:pPr>
              <w:rPr>
                <w:rFonts w:asciiTheme="minorHAnsi" w:eastAsia="MS Mincho" w:hAnsiTheme="minorHAnsi" w:cstheme="minorHAnsi"/>
                <w:color w:val="3B3838" w:themeColor="background2" w:themeShade="40"/>
                <w:sz w:val="20"/>
                <w:szCs w:val="20"/>
                <w:lang w:eastAsia="ja-JP"/>
              </w:rPr>
            </w:pPr>
          </w:p>
          <w:p w14:paraId="3CB4BB2A" w14:textId="124BC247" w:rsidR="00001996" w:rsidRPr="00886C60" w:rsidRDefault="007D725B" w:rsidP="00E51971">
            <w:pPr>
              <w:numPr>
                <w:ilvl w:val="0"/>
                <w:numId w:val="15"/>
              </w:numPr>
              <w:spacing w:after="160" w:line="259" w:lineRule="auto"/>
              <w:contextualSpacing/>
              <w:rPr>
                <w:rFonts w:asciiTheme="minorHAnsi" w:eastAsia="MS Mincho" w:hAnsiTheme="minorHAnsi" w:cstheme="minorHAnsi"/>
                <w:color w:val="3B3838" w:themeColor="background2" w:themeShade="40"/>
                <w:sz w:val="20"/>
                <w:szCs w:val="20"/>
              </w:rPr>
            </w:pPr>
            <w:r w:rsidRPr="00886C60">
              <w:rPr>
                <w:rFonts w:asciiTheme="minorHAnsi" w:eastAsia="MS Mincho" w:hAnsiTheme="minorHAnsi" w:cstheme="minorHAnsi"/>
                <w:color w:val="3B3838" w:themeColor="background2" w:themeShade="40"/>
                <w:sz w:val="20"/>
                <w:szCs w:val="20"/>
                <w:lang w:eastAsia="ja-JP"/>
              </w:rPr>
              <w:t xml:space="preserve">You EV will ask if there are any current appeals or complaints at the centre, so it’s important to be open and transparent about this. </w:t>
            </w:r>
            <w:r w:rsidR="00001996" w:rsidRPr="00886C60">
              <w:rPr>
                <w:rFonts w:asciiTheme="minorHAnsi" w:eastAsia="MS Mincho" w:hAnsiTheme="minorHAnsi" w:cstheme="minorHAnsi"/>
                <w:color w:val="3B3838" w:themeColor="background2" w:themeShade="40"/>
                <w:sz w:val="20"/>
                <w:szCs w:val="20"/>
                <w:lang w:eastAsia="ja-JP"/>
              </w:rPr>
              <w:t>I</w:t>
            </w:r>
            <w:r w:rsidR="00001996" w:rsidRPr="00886C60">
              <w:rPr>
                <w:rStyle w:val="ui-provider"/>
                <w:rFonts w:asciiTheme="minorHAnsi" w:hAnsiTheme="minorHAnsi" w:cstheme="minorHAnsi"/>
                <w:color w:val="3B3838" w:themeColor="background2" w:themeShade="40"/>
                <w:sz w:val="20"/>
                <w:szCs w:val="20"/>
              </w:rPr>
              <w:t xml:space="preserve">t is important that CPCAB are advised to enable us to provide support and review should this be </w:t>
            </w:r>
            <w:r w:rsidR="00001996" w:rsidRPr="00886C60">
              <w:rPr>
                <w:rFonts w:asciiTheme="minorHAnsi" w:eastAsia="MS Mincho" w:hAnsiTheme="minorHAnsi" w:cstheme="minorHAnsi"/>
                <w:color w:val="3B3838" w:themeColor="background2" w:themeShade="40"/>
                <w:sz w:val="20"/>
                <w:szCs w:val="20"/>
                <w:lang w:eastAsia="ja-JP"/>
              </w:rPr>
              <w:t>escalated.</w:t>
            </w:r>
          </w:p>
          <w:p w14:paraId="22313527" w14:textId="4AB8D582" w:rsidR="007D725B" w:rsidRPr="00886C60" w:rsidRDefault="007D725B" w:rsidP="007C0D6B">
            <w:pPr>
              <w:spacing w:after="160" w:line="259" w:lineRule="auto"/>
              <w:ind w:left="720"/>
              <w:contextualSpacing/>
              <w:rPr>
                <w:rFonts w:asciiTheme="minorHAnsi" w:eastAsia="MS Mincho" w:hAnsiTheme="minorHAnsi" w:cstheme="minorHAnsi"/>
                <w:color w:val="3B3838" w:themeColor="background2" w:themeShade="40"/>
                <w:sz w:val="20"/>
                <w:szCs w:val="20"/>
                <w:lang w:eastAsia="ja-JP"/>
              </w:rPr>
            </w:pPr>
            <w:r w:rsidRPr="00886C60">
              <w:rPr>
                <w:rFonts w:asciiTheme="minorHAnsi" w:eastAsia="MS Mincho" w:hAnsiTheme="minorHAnsi" w:cstheme="minorHAnsi"/>
                <w:color w:val="3B3838" w:themeColor="background2" w:themeShade="40"/>
                <w:sz w:val="20"/>
                <w:szCs w:val="20"/>
                <w:lang w:eastAsia="ja-JP"/>
              </w:rPr>
              <w:t>The EV is not there to get involved with complaints</w:t>
            </w:r>
            <w:r w:rsidR="00B30802" w:rsidRPr="00886C60">
              <w:rPr>
                <w:rFonts w:asciiTheme="minorHAnsi" w:eastAsia="MS Mincho" w:hAnsiTheme="minorHAnsi" w:cstheme="minorHAnsi"/>
                <w:color w:val="3B3838" w:themeColor="background2" w:themeShade="40"/>
                <w:sz w:val="20"/>
                <w:szCs w:val="20"/>
                <w:lang w:eastAsia="ja-JP"/>
              </w:rPr>
              <w:t xml:space="preserve"> and</w:t>
            </w:r>
            <w:r w:rsidR="00B30802" w:rsidRPr="00886C60">
              <w:rPr>
                <w:rFonts w:asciiTheme="minorHAnsi" w:hAnsiTheme="minorHAnsi" w:cstheme="minorHAnsi"/>
                <w:color w:val="3B3838" w:themeColor="background2" w:themeShade="40"/>
                <w:sz w:val="20"/>
                <w:szCs w:val="20"/>
              </w:rPr>
              <w:t xml:space="preserve"> </w:t>
            </w:r>
            <w:r w:rsidR="006539FE" w:rsidRPr="00886C60">
              <w:rPr>
                <w:rFonts w:asciiTheme="minorHAnsi" w:hAnsiTheme="minorHAnsi" w:cstheme="minorHAnsi"/>
                <w:color w:val="3B3838" w:themeColor="background2" w:themeShade="40"/>
                <w:sz w:val="20"/>
                <w:szCs w:val="20"/>
              </w:rPr>
              <w:t>appeals</w:t>
            </w:r>
            <w:r w:rsidR="00427004" w:rsidRPr="00886C60">
              <w:rPr>
                <w:rFonts w:asciiTheme="minorHAnsi" w:hAnsiTheme="minorHAnsi" w:cstheme="minorHAnsi"/>
                <w:color w:val="3B3838" w:themeColor="background2" w:themeShade="40"/>
                <w:sz w:val="20"/>
                <w:szCs w:val="20"/>
              </w:rPr>
              <w:t xml:space="preserve"> and</w:t>
            </w:r>
            <w:r w:rsidR="00BF0AD7" w:rsidRPr="00886C60">
              <w:rPr>
                <w:rFonts w:asciiTheme="minorHAnsi" w:hAnsiTheme="minorHAnsi" w:cstheme="minorHAnsi"/>
                <w:color w:val="3B3838" w:themeColor="background2" w:themeShade="40"/>
                <w:sz w:val="20"/>
                <w:szCs w:val="20"/>
              </w:rPr>
              <w:t xml:space="preserve"> </w:t>
            </w:r>
            <w:r w:rsidR="00B30802" w:rsidRPr="00886C60">
              <w:rPr>
                <w:rFonts w:asciiTheme="minorHAnsi" w:hAnsiTheme="minorHAnsi" w:cstheme="minorHAnsi"/>
                <w:color w:val="3B3838" w:themeColor="background2" w:themeShade="40"/>
                <w:sz w:val="20"/>
                <w:szCs w:val="20"/>
              </w:rPr>
              <w:t>does not have a role with centre appeals or complaints processes</w:t>
            </w:r>
            <w:r w:rsidR="00BC1FD7" w:rsidRPr="00886C60">
              <w:rPr>
                <w:rFonts w:asciiTheme="minorHAnsi" w:hAnsiTheme="minorHAnsi" w:cstheme="minorHAnsi"/>
                <w:color w:val="3B3838" w:themeColor="background2" w:themeShade="40"/>
                <w:sz w:val="20"/>
                <w:szCs w:val="20"/>
              </w:rPr>
              <w:t>.</w:t>
            </w:r>
          </w:p>
          <w:p w14:paraId="54D0DCD4" w14:textId="77777777" w:rsidR="007D725B" w:rsidRPr="00886C60" w:rsidRDefault="007D725B" w:rsidP="007C0D6B">
            <w:pPr>
              <w:spacing w:after="160" w:line="259" w:lineRule="auto"/>
              <w:ind w:left="720"/>
              <w:contextualSpacing/>
              <w:rPr>
                <w:rFonts w:asciiTheme="minorHAnsi" w:eastAsia="MS Mincho" w:hAnsiTheme="minorHAnsi" w:cstheme="minorHAnsi"/>
                <w:color w:val="3B3838" w:themeColor="background2" w:themeShade="40"/>
                <w:sz w:val="20"/>
                <w:szCs w:val="20"/>
                <w:lang w:eastAsia="ja-JP"/>
              </w:rPr>
            </w:pPr>
          </w:p>
          <w:p w14:paraId="583F6661" w14:textId="22E32F86" w:rsidR="00F341D5" w:rsidRDefault="007D725B" w:rsidP="00E51971">
            <w:pPr>
              <w:numPr>
                <w:ilvl w:val="0"/>
                <w:numId w:val="15"/>
              </w:numPr>
              <w:spacing w:after="160" w:line="259" w:lineRule="auto"/>
              <w:contextualSpacing/>
              <w:rPr>
                <w:rFonts w:asciiTheme="minorHAnsi" w:eastAsia="MS Mincho" w:hAnsiTheme="minorHAnsi" w:cstheme="minorHAnsi"/>
                <w:color w:val="000000" w:themeColor="text1"/>
                <w:sz w:val="20"/>
                <w:szCs w:val="20"/>
                <w:lang w:eastAsia="ja-JP"/>
              </w:rPr>
            </w:pPr>
            <w:r w:rsidRPr="00886C60">
              <w:rPr>
                <w:rFonts w:asciiTheme="minorHAnsi" w:eastAsia="MS Mincho" w:hAnsiTheme="minorHAnsi" w:cstheme="minorHAnsi"/>
                <w:color w:val="3B3838" w:themeColor="background2" w:themeShade="40"/>
                <w:sz w:val="20"/>
                <w:szCs w:val="20"/>
                <w:lang w:eastAsia="ja-JP"/>
              </w:rPr>
              <w:t>Please see our policy for</w:t>
            </w:r>
            <w:r w:rsidR="0058158A" w:rsidRPr="00886C60">
              <w:rPr>
                <w:rFonts w:asciiTheme="minorHAnsi" w:eastAsia="MS Mincho" w:hAnsiTheme="minorHAnsi" w:cstheme="minorHAnsi"/>
                <w:color w:val="3B3838" w:themeColor="background2" w:themeShade="40"/>
                <w:sz w:val="20"/>
                <w:szCs w:val="20"/>
                <w:lang w:eastAsia="ja-JP"/>
              </w:rPr>
              <w:t xml:space="preserve"> </w:t>
            </w:r>
            <w:r w:rsidRPr="00886C60">
              <w:rPr>
                <w:rFonts w:asciiTheme="minorHAnsi" w:eastAsia="MS Mincho" w:hAnsiTheme="minorHAnsi" w:cstheme="minorHAnsi"/>
                <w:color w:val="3B3838" w:themeColor="background2" w:themeShade="40"/>
                <w:sz w:val="20"/>
                <w:szCs w:val="20"/>
                <w:lang w:eastAsia="ja-JP"/>
              </w:rPr>
              <w:t xml:space="preserve"> </w:t>
            </w:r>
            <w:hyperlink r:id="rId29" w:history="1">
              <w:r w:rsidR="0058158A">
                <w:rPr>
                  <w:rStyle w:val="Hyperlink"/>
                  <w:rFonts w:asciiTheme="minorHAnsi" w:eastAsia="MS Mincho" w:hAnsiTheme="minorHAnsi" w:cstheme="minorHAnsi"/>
                  <w:sz w:val="20"/>
                  <w:szCs w:val="20"/>
                  <w:lang w:eastAsia="ja-JP"/>
                </w:rPr>
                <w:t xml:space="preserve">Malpractice/Maladministration </w:t>
              </w:r>
            </w:hyperlink>
            <w:r w:rsidR="0058158A">
              <w:rPr>
                <w:rFonts w:asciiTheme="minorHAnsi" w:eastAsia="MS Mincho" w:hAnsiTheme="minorHAnsi" w:cstheme="minorHAnsi"/>
                <w:color w:val="000000" w:themeColor="text1"/>
                <w:sz w:val="20"/>
                <w:szCs w:val="20"/>
                <w:lang w:eastAsia="ja-JP"/>
              </w:rPr>
              <w:t xml:space="preserve"> </w:t>
            </w:r>
            <w:r w:rsidRPr="00886C60">
              <w:rPr>
                <w:rFonts w:asciiTheme="minorHAnsi" w:eastAsia="MS Mincho" w:hAnsiTheme="minorHAnsi" w:cstheme="minorHAnsi"/>
                <w:color w:val="3B3838" w:themeColor="background2" w:themeShade="40"/>
                <w:sz w:val="20"/>
                <w:szCs w:val="20"/>
                <w:lang w:eastAsia="ja-JP"/>
              </w:rPr>
              <w:t xml:space="preserve">so you are fully aware of the difference.  </w:t>
            </w:r>
          </w:p>
          <w:p w14:paraId="7B5E2672" w14:textId="77777777" w:rsidR="00F341D5" w:rsidRPr="007C0D6B" w:rsidRDefault="00F341D5" w:rsidP="007C0D6B">
            <w:pPr>
              <w:spacing w:after="160" w:line="259" w:lineRule="auto"/>
              <w:ind w:left="720"/>
              <w:contextualSpacing/>
              <w:rPr>
                <w:rFonts w:asciiTheme="minorHAnsi" w:eastAsia="MS Mincho" w:hAnsiTheme="minorHAnsi" w:cstheme="minorHAnsi"/>
                <w:color w:val="000000" w:themeColor="text1"/>
                <w:sz w:val="20"/>
                <w:szCs w:val="20"/>
                <w:lang w:eastAsia="ja-JP"/>
              </w:rPr>
            </w:pPr>
          </w:p>
          <w:p w14:paraId="085F63D0" w14:textId="00A2E3A0" w:rsidR="007D725B" w:rsidRDefault="007D725B" w:rsidP="00E51971">
            <w:pPr>
              <w:numPr>
                <w:ilvl w:val="0"/>
                <w:numId w:val="15"/>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This might include changes to the appeals and complaints procedures. Anything that might be relevant to the annual declaration</w:t>
            </w:r>
            <w:r w:rsidR="00A46929">
              <w:rPr>
                <w:rFonts w:asciiTheme="minorHAnsi" w:eastAsia="MS Mincho" w:hAnsiTheme="minorHAnsi" w:cstheme="minorHAnsi"/>
                <w:color w:val="3B3838" w:themeColor="background2" w:themeShade="40"/>
                <w:sz w:val="20"/>
                <w:szCs w:val="20"/>
                <w:lang w:eastAsia="ja-JP"/>
              </w:rPr>
              <w:t>.</w:t>
            </w:r>
            <w:r w:rsidRPr="007D725B">
              <w:rPr>
                <w:rFonts w:asciiTheme="minorHAnsi" w:eastAsia="MS Mincho" w:hAnsiTheme="minorHAnsi" w:cstheme="minorHAnsi"/>
                <w:color w:val="3B3838" w:themeColor="background2" w:themeShade="40"/>
                <w:sz w:val="20"/>
                <w:szCs w:val="20"/>
                <w:lang w:eastAsia="ja-JP"/>
              </w:rPr>
              <w:t xml:space="preserve"> Anything that might affect candidates and an updated copy will need to be submitted to CPCAB for approval.</w:t>
            </w:r>
          </w:p>
          <w:p w14:paraId="6E87CF01" w14:textId="77777777" w:rsidR="0058158A" w:rsidRDefault="0058158A" w:rsidP="007C0D6B">
            <w:pPr>
              <w:pStyle w:val="ListParagraph"/>
              <w:rPr>
                <w:rFonts w:asciiTheme="minorHAnsi" w:eastAsia="MS Mincho" w:hAnsiTheme="minorHAnsi" w:cstheme="minorHAnsi"/>
                <w:color w:val="3B3838" w:themeColor="background2" w:themeShade="40"/>
                <w:sz w:val="20"/>
                <w:szCs w:val="20"/>
                <w:lang w:eastAsia="ja-JP"/>
              </w:rPr>
            </w:pPr>
          </w:p>
          <w:p w14:paraId="4E84CEB2" w14:textId="77777777" w:rsidR="007D725B" w:rsidRDefault="007D725B" w:rsidP="00E51971">
            <w:pPr>
              <w:numPr>
                <w:ilvl w:val="0"/>
                <w:numId w:val="15"/>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Your EV might discuss this with you, making reference to the 3 or 4-way agreement, that should be signed by the candidate, agency, college tutor and agency supervisor. Perhaps think about how previous concerns raised by candidates were resolved</w:t>
            </w:r>
            <w:r w:rsidRPr="007C0D6B">
              <w:rPr>
                <w:rFonts w:asciiTheme="minorHAnsi" w:eastAsia="MS Mincho" w:hAnsiTheme="minorHAnsi" w:cstheme="minorHAnsi"/>
                <w:color w:val="3B3838" w:themeColor="background2" w:themeShade="40"/>
                <w:sz w:val="20"/>
                <w:szCs w:val="20"/>
                <w:lang w:eastAsia="ja-JP"/>
              </w:rPr>
              <w:t>.</w:t>
            </w:r>
            <w:r w:rsidRPr="007D725B">
              <w:rPr>
                <w:rFonts w:asciiTheme="minorHAnsi" w:eastAsia="MS Mincho" w:hAnsiTheme="minorHAnsi" w:cstheme="minorHAnsi"/>
                <w:color w:val="3B3838" w:themeColor="background2" w:themeShade="40"/>
                <w:sz w:val="20"/>
                <w:szCs w:val="20"/>
                <w:lang w:eastAsia="ja-JP"/>
              </w:rPr>
              <w:t xml:space="preserve"> </w:t>
            </w:r>
          </w:p>
          <w:p w14:paraId="207923EC" w14:textId="77777777" w:rsidR="0065333F" w:rsidRDefault="0065333F" w:rsidP="007C0D6B">
            <w:pPr>
              <w:pStyle w:val="ListParagraph"/>
              <w:rPr>
                <w:rFonts w:asciiTheme="minorHAnsi" w:eastAsia="MS Mincho" w:hAnsiTheme="minorHAnsi" w:cstheme="minorHAnsi"/>
                <w:color w:val="3B3838" w:themeColor="background2" w:themeShade="40"/>
                <w:sz w:val="20"/>
                <w:szCs w:val="20"/>
                <w:lang w:eastAsia="ja-JP"/>
              </w:rPr>
            </w:pPr>
          </w:p>
          <w:p w14:paraId="57FA5BFA" w14:textId="77777777" w:rsidR="007D725B" w:rsidRPr="007C0D6B" w:rsidRDefault="007D725B" w:rsidP="00E51971">
            <w:pPr>
              <w:numPr>
                <w:ilvl w:val="0"/>
                <w:numId w:val="15"/>
              </w:numPr>
              <w:spacing w:after="160" w:line="259" w:lineRule="auto"/>
              <w:contextualSpacing/>
              <w:rPr>
                <w:rFonts w:asciiTheme="minorHAnsi" w:eastAsia="MS Mincho" w:hAnsiTheme="minorHAnsi" w:cstheme="minorHAnsi"/>
                <w:color w:val="3B3838" w:themeColor="background2" w:themeShade="40"/>
                <w:sz w:val="20"/>
                <w:szCs w:val="20"/>
                <w:lang w:eastAsia="ja-JP"/>
              </w:rPr>
            </w:pPr>
            <w:r w:rsidRPr="007D725B">
              <w:rPr>
                <w:rFonts w:asciiTheme="minorHAnsi" w:eastAsia="MS Mincho" w:hAnsiTheme="minorHAnsi" w:cstheme="minorHAnsi"/>
                <w:color w:val="3B3838" w:themeColor="background2" w:themeShade="40"/>
                <w:sz w:val="20"/>
                <w:szCs w:val="20"/>
                <w:lang w:eastAsia="ja-JP"/>
              </w:rPr>
              <w:t>It’s important that candidate work, tutor assessment, Internal Quality Assurance (IQA) records and course documentation are easily accessible to the EV. If your centre is using an e-portfolio system, can you provide the necessary assistance to the EV?</w:t>
            </w:r>
          </w:p>
        </w:tc>
      </w:tr>
    </w:tbl>
    <w:p w14:paraId="450485ED" w14:textId="77777777" w:rsidR="007D725B" w:rsidRPr="007D725B" w:rsidRDefault="007D725B" w:rsidP="007D725B">
      <w:pPr>
        <w:spacing w:after="160" w:line="259" w:lineRule="auto"/>
        <w:rPr>
          <w:rFonts w:asciiTheme="minorHAnsi" w:eastAsiaTheme="minorHAnsi" w:hAnsiTheme="minorHAnsi" w:cstheme="minorBidi"/>
          <w:sz w:val="22"/>
          <w:szCs w:val="22"/>
        </w:rPr>
      </w:pPr>
    </w:p>
    <w:p w14:paraId="5992A0B3" w14:textId="77777777" w:rsidR="007D725B" w:rsidRDefault="007D725B" w:rsidP="007D725B">
      <w:pPr>
        <w:spacing w:after="160" w:line="259" w:lineRule="auto"/>
        <w:rPr>
          <w:rFonts w:asciiTheme="minorHAnsi" w:eastAsiaTheme="minorHAnsi" w:hAnsiTheme="minorHAnsi" w:cstheme="minorBidi"/>
          <w:sz w:val="22"/>
          <w:szCs w:val="22"/>
        </w:rPr>
      </w:pPr>
    </w:p>
    <w:p w14:paraId="09F695D3" w14:textId="274D8FF3" w:rsidR="00701F28" w:rsidRDefault="00701F28" w:rsidP="007D725B">
      <w:pPr>
        <w:spacing w:after="160" w:line="259" w:lineRule="auto"/>
        <w:rPr>
          <w:rFonts w:asciiTheme="minorHAnsi" w:eastAsiaTheme="minorHAnsi" w:hAnsiTheme="minorHAnsi" w:cstheme="minorBidi"/>
          <w:sz w:val="22"/>
          <w:szCs w:val="22"/>
        </w:rPr>
      </w:pPr>
    </w:p>
    <w:p w14:paraId="65981B78" w14:textId="77777777" w:rsidR="005374A0" w:rsidRPr="007D725B" w:rsidRDefault="005374A0" w:rsidP="007D725B">
      <w:pPr>
        <w:spacing w:after="160" w:line="259" w:lineRule="auto"/>
        <w:rPr>
          <w:rFonts w:asciiTheme="minorHAnsi" w:eastAsiaTheme="minorHAnsi" w:hAnsiTheme="minorHAnsi" w:cstheme="minorBidi"/>
          <w:sz w:val="22"/>
          <w:szCs w:val="22"/>
        </w:rPr>
      </w:pPr>
    </w:p>
    <w:tbl>
      <w:tblPr>
        <w:tblW w:w="1056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300"/>
        <w:gridCol w:w="6"/>
      </w:tblGrid>
      <w:tr w:rsidR="007D725B" w:rsidRPr="007D725B" w14:paraId="51F48016" w14:textId="77777777" w:rsidTr="006C6046">
        <w:tc>
          <w:tcPr>
            <w:tcW w:w="10567" w:type="dxa"/>
            <w:gridSpan w:val="3"/>
            <w:shd w:val="clear" w:color="auto" w:fill="E6E6E6"/>
          </w:tcPr>
          <w:p w14:paraId="692BD76E" w14:textId="77777777" w:rsidR="007D725B" w:rsidRPr="00715762" w:rsidRDefault="007D725B" w:rsidP="007D725B">
            <w:pPr>
              <w:rPr>
                <w:rFonts w:asciiTheme="minorHAnsi" w:eastAsia="MS Mincho" w:hAnsiTheme="minorHAnsi" w:cstheme="minorHAnsi"/>
                <w:b/>
                <w:bCs/>
                <w:color w:val="3B3838"/>
                <w:sz w:val="20"/>
                <w:szCs w:val="20"/>
                <w:lang w:eastAsia="ja-JP"/>
              </w:rPr>
            </w:pPr>
            <w:r w:rsidRPr="00715762">
              <w:rPr>
                <w:rFonts w:asciiTheme="minorHAnsi" w:eastAsia="MS Mincho" w:hAnsiTheme="minorHAnsi" w:cstheme="minorHAnsi"/>
                <w:b/>
                <w:bCs/>
                <w:color w:val="3B3838"/>
                <w:sz w:val="20"/>
                <w:szCs w:val="20"/>
                <w:lang w:eastAsia="ja-JP"/>
              </w:rPr>
              <w:lastRenderedPageBreak/>
              <w:t>3.9 For BACP APQ only</w:t>
            </w:r>
          </w:p>
        </w:tc>
      </w:tr>
      <w:tr w:rsidR="007D725B" w:rsidRPr="007D725B" w14:paraId="709E2B35" w14:textId="77777777" w:rsidTr="006C6046">
        <w:trPr>
          <w:gridAfter w:val="1"/>
          <w:wAfter w:w="6" w:type="dxa"/>
        </w:trPr>
        <w:tc>
          <w:tcPr>
            <w:tcW w:w="3261" w:type="dxa"/>
            <w:vMerge w:val="restart"/>
            <w:shd w:val="clear" w:color="auto" w:fill="E7E6E6"/>
          </w:tcPr>
          <w:p w14:paraId="2BE29FC3" w14:textId="77777777" w:rsidR="007D725B" w:rsidRPr="007D725B" w:rsidRDefault="007D725B" w:rsidP="007D725B">
            <w:pPr>
              <w:rPr>
                <w:rFonts w:asciiTheme="minorHAnsi" w:eastAsia="MS Mincho" w:hAnsiTheme="minorHAnsi" w:cstheme="minorHAnsi"/>
                <w:color w:val="3B3838"/>
                <w:sz w:val="20"/>
                <w:szCs w:val="20"/>
                <w:lang w:eastAsia="ja-JP"/>
              </w:rPr>
            </w:pPr>
          </w:p>
          <w:p w14:paraId="6EC2E846" w14:textId="77777777" w:rsidR="001A0D4E" w:rsidRPr="00DA7DCF" w:rsidRDefault="00227882" w:rsidP="00E51971">
            <w:pPr>
              <w:numPr>
                <w:ilvl w:val="0"/>
                <w:numId w:val="21"/>
              </w:numPr>
              <w:spacing w:after="80"/>
              <w:ind w:left="314"/>
              <w:rPr>
                <w:rFonts w:asciiTheme="minorHAnsi" w:eastAsia="MS Mincho" w:hAnsiTheme="minorHAnsi" w:cstheme="minorHAnsi"/>
                <w:color w:val="3B3838" w:themeColor="background2" w:themeShade="40"/>
                <w:sz w:val="18"/>
                <w:szCs w:val="18"/>
                <w:lang w:eastAsia="ja-JP"/>
              </w:rPr>
            </w:pPr>
            <w:r w:rsidRPr="00DA7DCF">
              <w:rPr>
                <w:rFonts w:asciiTheme="minorHAnsi" w:hAnsiTheme="minorHAnsi" w:cstheme="minorHAnsi"/>
                <w:color w:val="3B3838" w:themeColor="background2" w:themeShade="40"/>
                <w:sz w:val="18"/>
                <w:szCs w:val="18"/>
              </w:rPr>
              <w:t>H</w:t>
            </w:r>
            <w:r w:rsidRPr="00DA7DCF">
              <w:rPr>
                <w:rFonts w:asciiTheme="minorHAnsi" w:eastAsia="MS Mincho" w:hAnsiTheme="minorHAnsi" w:cstheme="minorHAnsi"/>
                <w:color w:val="3B3838" w:themeColor="background2" w:themeShade="40"/>
                <w:sz w:val="18"/>
                <w:szCs w:val="18"/>
                <w:lang w:eastAsia="ja-JP"/>
              </w:rPr>
              <w:t xml:space="preserve">as there been any changes to the tutor team since the start of the </w:t>
            </w:r>
            <w:r w:rsidR="001A0D4E" w:rsidRPr="00DA7DCF">
              <w:rPr>
                <w:rFonts w:asciiTheme="minorHAnsi" w:eastAsia="MS Mincho" w:hAnsiTheme="minorHAnsi" w:cstheme="minorHAnsi"/>
                <w:color w:val="3B3838" w:themeColor="background2" w:themeShade="40"/>
                <w:sz w:val="18"/>
                <w:szCs w:val="18"/>
                <w:lang w:eastAsia="ja-JP"/>
              </w:rPr>
              <w:t>course?</w:t>
            </w:r>
          </w:p>
          <w:p w14:paraId="2BEF0A61" w14:textId="1BA5E260" w:rsidR="005C4520" w:rsidRPr="005C4520" w:rsidRDefault="00DA7DCF" w:rsidP="00E51971">
            <w:pPr>
              <w:numPr>
                <w:ilvl w:val="0"/>
                <w:numId w:val="21"/>
              </w:numPr>
              <w:spacing w:after="80"/>
              <w:ind w:left="314"/>
              <w:rPr>
                <w:rFonts w:asciiTheme="minorHAnsi" w:eastAsia="MS Mincho" w:hAnsiTheme="minorHAnsi" w:cstheme="minorHAnsi"/>
                <w:color w:val="3B3838" w:themeColor="background2" w:themeShade="40"/>
                <w:sz w:val="18"/>
                <w:szCs w:val="18"/>
                <w:lang w:eastAsia="ja-JP"/>
              </w:rPr>
            </w:pPr>
            <w:r w:rsidRPr="005C4520">
              <w:rPr>
                <w:rFonts w:asciiTheme="minorHAnsi" w:hAnsiTheme="minorHAnsi" w:cstheme="minorHAnsi"/>
                <w:color w:val="3B3838" w:themeColor="background2" w:themeShade="40"/>
                <w:sz w:val="18"/>
                <w:szCs w:val="18"/>
              </w:rPr>
              <w:t>Are</w:t>
            </w:r>
            <w:r w:rsidR="00227882" w:rsidRPr="005C4520">
              <w:rPr>
                <w:rFonts w:asciiTheme="minorHAnsi" w:hAnsiTheme="minorHAnsi" w:cstheme="minorHAnsi"/>
                <w:color w:val="3B3838" w:themeColor="background2" w:themeShade="40"/>
                <w:sz w:val="18"/>
                <w:szCs w:val="18"/>
              </w:rPr>
              <w:t xml:space="preserve"> all </w:t>
            </w:r>
            <w:r w:rsidR="0070385F" w:rsidRPr="005C4520">
              <w:rPr>
                <w:rFonts w:asciiTheme="minorHAnsi" w:hAnsiTheme="minorHAnsi" w:cstheme="minorHAnsi"/>
                <w:color w:val="3B3838" w:themeColor="background2" w:themeShade="40"/>
                <w:sz w:val="18"/>
                <w:szCs w:val="18"/>
              </w:rPr>
              <w:t xml:space="preserve">tutors </w:t>
            </w:r>
            <w:r w:rsidR="0070385F" w:rsidRPr="005C4520">
              <w:rPr>
                <w:rFonts w:asciiTheme="minorHAnsi" w:eastAsia="MS Mincho" w:hAnsiTheme="minorHAnsi" w:cstheme="minorHAnsi"/>
                <w:color w:val="3B3838" w:themeColor="background2" w:themeShade="40"/>
                <w:sz w:val="18"/>
                <w:szCs w:val="18"/>
                <w:lang w:eastAsia="ja-JP"/>
              </w:rPr>
              <w:t>current</w:t>
            </w:r>
            <w:r w:rsidR="00227882" w:rsidRPr="005C4520">
              <w:rPr>
                <w:rFonts w:asciiTheme="minorHAnsi" w:eastAsia="MS Mincho" w:hAnsiTheme="minorHAnsi" w:cstheme="minorHAnsi"/>
                <w:color w:val="3B3838" w:themeColor="background2" w:themeShade="40"/>
                <w:sz w:val="18"/>
                <w:szCs w:val="18"/>
                <w:lang w:eastAsia="ja-JP"/>
              </w:rPr>
              <w:t xml:space="preserve"> BACP members?</w:t>
            </w:r>
          </w:p>
          <w:p w14:paraId="7847DEA7" w14:textId="0D9BC55C" w:rsidR="005C4520" w:rsidRPr="00062053" w:rsidRDefault="005C4520" w:rsidP="00062053">
            <w:pPr>
              <w:spacing w:after="80"/>
              <w:ind w:left="314"/>
              <w:rPr>
                <w:rFonts w:asciiTheme="minorHAnsi" w:eastAsia="MS Mincho" w:hAnsiTheme="minorHAnsi" w:cstheme="minorHAnsi"/>
                <w:color w:val="3B3838" w:themeColor="background2" w:themeShade="40"/>
                <w:sz w:val="18"/>
                <w:szCs w:val="18"/>
                <w:lang w:eastAsia="ja-JP"/>
              </w:rPr>
            </w:pPr>
            <w:r w:rsidRPr="00062053">
              <w:rPr>
                <w:rFonts w:asciiTheme="minorHAnsi" w:hAnsiTheme="minorHAnsi" w:cstheme="minorHAnsi"/>
                <w:color w:val="3B3838" w:themeColor="background2" w:themeShade="40"/>
                <w:sz w:val="18"/>
                <w:szCs w:val="18"/>
              </w:rPr>
              <w:t>Are candidates successfully applying for BACP Student membership/maintaining membership throughout the qualification?</w:t>
            </w:r>
          </w:p>
          <w:p w14:paraId="5513998D" w14:textId="16DB4F65" w:rsidR="00227882" w:rsidRPr="00062053" w:rsidRDefault="00227882" w:rsidP="004B2498">
            <w:pPr>
              <w:numPr>
                <w:ilvl w:val="0"/>
                <w:numId w:val="21"/>
              </w:numPr>
              <w:spacing w:after="80"/>
              <w:ind w:left="314"/>
              <w:rPr>
                <w:rFonts w:asciiTheme="minorHAnsi" w:eastAsia="MS Mincho" w:hAnsiTheme="minorHAnsi" w:cstheme="minorHAnsi"/>
                <w:color w:val="3B3838" w:themeColor="background2" w:themeShade="40"/>
                <w:sz w:val="18"/>
                <w:szCs w:val="18"/>
                <w:lang w:eastAsia="ja-JP"/>
              </w:rPr>
            </w:pPr>
            <w:r w:rsidRPr="00062053">
              <w:rPr>
                <w:rFonts w:asciiTheme="minorHAnsi" w:eastAsia="MS Mincho" w:hAnsiTheme="minorHAnsi" w:cstheme="minorHAnsi"/>
                <w:color w:val="3B3838" w:themeColor="background2" w:themeShade="40"/>
                <w:sz w:val="18"/>
                <w:szCs w:val="18"/>
                <w:lang w:eastAsia="ja-JP"/>
              </w:rPr>
              <w:t>D</w:t>
            </w:r>
            <w:r w:rsidRPr="00062053">
              <w:rPr>
                <w:rFonts w:asciiTheme="minorHAnsi" w:eastAsia="MS Mincho" w:hAnsiTheme="minorHAnsi" w:cstheme="minorHAnsi"/>
                <w:color w:val="3B3838" w:themeColor="background2" w:themeShade="40"/>
                <w:sz w:val="18"/>
                <w:szCs w:val="18"/>
              </w:rPr>
              <w:t>oes the centre</w:t>
            </w:r>
            <w:r w:rsidRPr="00062053">
              <w:rPr>
                <w:rFonts w:asciiTheme="minorHAnsi" w:eastAsia="MS Mincho" w:hAnsiTheme="minorHAnsi" w:cstheme="minorHAnsi"/>
                <w:color w:val="3B3838" w:themeColor="background2" w:themeShade="40"/>
                <w:sz w:val="18"/>
                <w:szCs w:val="18"/>
                <w:lang w:eastAsia="ja-JP"/>
              </w:rPr>
              <w:t xml:space="preserve"> have a record of all students BACP membership numbers? </w:t>
            </w:r>
          </w:p>
          <w:p w14:paraId="70939E5B" w14:textId="77777777" w:rsidR="00DE04B6" w:rsidRPr="00062053" w:rsidRDefault="001C74F2" w:rsidP="00E51971">
            <w:pPr>
              <w:numPr>
                <w:ilvl w:val="0"/>
                <w:numId w:val="21"/>
              </w:numPr>
              <w:spacing w:after="80"/>
              <w:ind w:left="314"/>
              <w:rPr>
                <w:rFonts w:asciiTheme="minorHAnsi" w:eastAsia="MS Mincho" w:hAnsiTheme="minorHAnsi" w:cstheme="minorHAnsi"/>
                <w:color w:val="3B3838" w:themeColor="background2" w:themeShade="40"/>
                <w:sz w:val="18"/>
                <w:szCs w:val="18"/>
                <w:lang w:eastAsia="ja-JP"/>
              </w:rPr>
            </w:pPr>
            <w:r w:rsidRPr="00062053">
              <w:rPr>
                <w:rFonts w:asciiTheme="minorHAnsi" w:eastAsia="MS Mincho" w:hAnsiTheme="minorHAnsi" w:cstheme="minorHAnsi"/>
                <w:color w:val="3B3838" w:themeColor="background2" w:themeShade="40"/>
                <w:sz w:val="18"/>
                <w:szCs w:val="18"/>
                <w:lang w:eastAsia="ja-JP"/>
              </w:rPr>
              <w:t>Are centres delivering the BACP APQ offering a blended delivery?</w:t>
            </w:r>
            <w:r w:rsidR="00DE04B6" w:rsidRPr="00062053">
              <w:rPr>
                <w:rFonts w:asciiTheme="minorHAnsi" w:eastAsia="MS Mincho" w:hAnsiTheme="minorHAnsi" w:cstheme="minorHAnsi"/>
                <w:color w:val="3B3838" w:themeColor="background2" w:themeShade="40"/>
                <w:sz w:val="18"/>
                <w:szCs w:val="18"/>
                <w:lang w:eastAsia="ja-JP"/>
              </w:rPr>
              <w:t xml:space="preserve"> </w:t>
            </w:r>
          </w:p>
          <w:p w14:paraId="155538FD" w14:textId="77777777" w:rsidR="00E20F89" w:rsidRPr="00062053" w:rsidRDefault="00DE04B6" w:rsidP="00E51971">
            <w:pPr>
              <w:numPr>
                <w:ilvl w:val="0"/>
                <w:numId w:val="21"/>
              </w:numPr>
              <w:spacing w:after="80"/>
              <w:ind w:left="314"/>
              <w:rPr>
                <w:rFonts w:asciiTheme="minorHAnsi" w:eastAsia="MS Mincho" w:hAnsiTheme="minorHAnsi" w:cstheme="minorHAnsi"/>
                <w:color w:val="3B3838" w:themeColor="background2" w:themeShade="40"/>
                <w:sz w:val="18"/>
                <w:szCs w:val="18"/>
                <w:lang w:eastAsia="ja-JP"/>
              </w:rPr>
            </w:pPr>
            <w:r w:rsidRPr="00062053">
              <w:rPr>
                <w:rFonts w:asciiTheme="minorHAnsi" w:eastAsia="MS Mincho" w:hAnsiTheme="minorHAnsi" w:cstheme="minorHAnsi"/>
                <w:color w:val="3B3838" w:themeColor="background2" w:themeShade="40"/>
                <w:sz w:val="18"/>
                <w:szCs w:val="18"/>
                <w:lang w:eastAsia="ja-JP"/>
              </w:rPr>
              <w:t>Are centres supporting candidates to engage in blended placements? Have there been any challenges?</w:t>
            </w:r>
          </w:p>
          <w:p w14:paraId="4B5FFC9D" w14:textId="77777777" w:rsidR="00A5249B" w:rsidRPr="007C0D6B" w:rsidRDefault="00A5249B" w:rsidP="00E51971">
            <w:pPr>
              <w:numPr>
                <w:ilvl w:val="0"/>
                <w:numId w:val="21"/>
              </w:numPr>
              <w:spacing w:after="80"/>
              <w:ind w:left="314"/>
              <w:rPr>
                <w:rFonts w:asciiTheme="minorHAnsi" w:eastAsia="MS Mincho" w:hAnsiTheme="minorHAnsi" w:cstheme="minorHAnsi"/>
                <w:color w:val="3B3838" w:themeColor="background2" w:themeShade="40"/>
                <w:sz w:val="18"/>
                <w:szCs w:val="18"/>
                <w:lang w:eastAsia="ja-JP"/>
              </w:rPr>
            </w:pPr>
            <w:r w:rsidRPr="007C0D6B">
              <w:rPr>
                <w:rFonts w:asciiTheme="minorHAnsi" w:eastAsia="MS Mincho" w:hAnsiTheme="minorHAnsi" w:cstheme="minorHAnsi"/>
                <w:color w:val="3B3838" w:themeColor="background2" w:themeShade="40"/>
                <w:sz w:val="18"/>
                <w:szCs w:val="18"/>
                <w:lang w:eastAsia="ja-JP"/>
              </w:rPr>
              <w:t>How are centres able to monitor candidates achieving the required BACP placement supervision ratio?</w:t>
            </w:r>
          </w:p>
          <w:p w14:paraId="490DD463" w14:textId="77777777" w:rsidR="00A5249B" w:rsidRPr="007C0D6B" w:rsidRDefault="00A5249B" w:rsidP="00E51971">
            <w:pPr>
              <w:numPr>
                <w:ilvl w:val="0"/>
                <w:numId w:val="21"/>
              </w:numPr>
              <w:spacing w:after="80"/>
              <w:ind w:left="314"/>
              <w:rPr>
                <w:rFonts w:asciiTheme="minorHAnsi" w:eastAsia="MS Mincho" w:hAnsiTheme="minorHAnsi" w:cstheme="minorHAnsi"/>
                <w:color w:val="3B3838" w:themeColor="background2" w:themeShade="40"/>
                <w:sz w:val="18"/>
                <w:szCs w:val="18"/>
                <w:lang w:eastAsia="ja-JP"/>
              </w:rPr>
            </w:pPr>
            <w:r w:rsidRPr="007C0D6B">
              <w:rPr>
                <w:rFonts w:asciiTheme="minorHAnsi" w:eastAsia="MS Mincho" w:hAnsiTheme="minorHAnsi" w:cstheme="minorHAnsi"/>
                <w:color w:val="3B3838" w:themeColor="background2" w:themeShade="40"/>
                <w:sz w:val="18"/>
                <w:szCs w:val="18"/>
                <w:lang w:eastAsia="ja-JP"/>
              </w:rPr>
              <w:t xml:space="preserve">How are tutors embedding the BACP ethical framework and knowledge of the BACP </w:t>
            </w:r>
            <w:r w:rsidR="00140357" w:rsidRPr="00062053">
              <w:rPr>
                <w:rFonts w:asciiTheme="minorHAnsi" w:eastAsia="MS Mincho" w:hAnsiTheme="minorHAnsi" w:cstheme="minorHAnsi"/>
                <w:color w:val="3B3838" w:themeColor="background2" w:themeShade="40"/>
                <w:sz w:val="18"/>
                <w:szCs w:val="18"/>
                <w:lang w:eastAsia="ja-JP"/>
              </w:rPr>
              <w:t>OPT</w:t>
            </w:r>
            <w:r w:rsidR="00140357">
              <w:rPr>
                <w:rFonts w:asciiTheme="minorHAnsi" w:eastAsia="MS Mincho" w:hAnsiTheme="minorHAnsi" w:cstheme="minorHAnsi"/>
                <w:color w:val="3B3838" w:themeColor="background2" w:themeShade="40"/>
                <w:sz w:val="18"/>
                <w:szCs w:val="18"/>
                <w:lang w:eastAsia="ja-JP"/>
              </w:rPr>
              <w:t xml:space="preserve"> </w:t>
            </w:r>
            <w:r w:rsidRPr="007C0D6B">
              <w:rPr>
                <w:rFonts w:asciiTheme="minorHAnsi" w:eastAsia="MS Mincho" w:hAnsiTheme="minorHAnsi" w:cstheme="minorHAnsi"/>
                <w:color w:val="3B3838" w:themeColor="background2" w:themeShade="40"/>
                <w:sz w:val="18"/>
                <w:szCs w:val="18"/>
                <w:lang w:eastAsia="ja-JP"/>
              </w:rPr>
              <w:t>Core competencies within the teaching and learning, as highlighted by the additional guidance?</w:t>
            </w:r>
            <w:r w:rsidR="00746C8F" w:rsidRPr="00062053">
              <w:rPr>
                <w:rFonts w:asciiTheme="minorHAnsi" w:eastAsia="MS Mincho" w:hAnsiTheme="minorHAnsi" w:cstheme="minorHAnsi"/>
                <w:color w:val="3B3838" w:themeColor="background2" w:themeShade="40"/>
                <w:sz w:val="18"/>
                <w:szCs w:val="18"/>
                <w:lang w:eastAsia="ja-JP"/>
              </w:rPr>
              <w:t xml:space="preserve"> </w:t>
            </w:r>
          </w:p>
          <w:p w14:paraId="16B27DB0" w14:textId="77777777" w:rsidR="00746C8F" w:rsidRPr="00062053" w:rsidRDefault="00746C8F" w:rsidP="00062053">
            <w:pPr>
              <w:spacing w:after="80"/>
              <w:ind w:left="314"/>
              <w:rPr>
                <w:rFonts w:asciiTheme="minorHAnsi" w:eastAsia="MS Mincho" w:hAnsiTheme="minorHAnsi" w:cstheme="minorHAnsi"/>
                <w:color w:val="3B3838" w:themeColor="background2" w:themeShade="40"/>
                <w:sz w:val="18"/>
                <w:szCs w:val="18"/>
                <w:lang w:eastAsia="ja-JP"/>
              </w:rPr>
            </w:pPr>
            <w:r w:rsidRPr="00062053">
              <w:rPr>
                <w:rFonts w:asciiTheme="minorHAnsi" w:eastAsia="MS Mincho" w:hAnsiTheme="minorHAnsi" w:cstheme="minorHAnsi"/>
                <w:color w:val="3B3838" w:themeColor="background2" w:themeShade="40"/>
                <w:sz w:val="18"/>
                <w:szCs w:val="18"/>
                <w:lang w:eastAsia="ja-JP"/>
              </w:rPr>
              <w:t>Are centres and candidates gaining added value from the BACP APQ aspect to the qualification?</w:t>
            </w:r>
          </w:p>
          <w:p w14:paraId="3691F472" w14:textId="77777777" w:rsidR="00A5249B" w:rsidRPr="007C0D6B" w:rsidRDefault="00A5249B" w:rsidP="00E51971">
            <w:pPr>
              <w:numPr>
                <w:ilvl w:val="0"/>
                <w:numId w:val="21"/>
              </w:numPr>
              <w:spacing w:after="80"/>
              <w:ind w:left="314"/>
              <w:rPr>
                <w:rFonts w:asciiTheme="minorHAnsi" w:eastAsia="MS Mincho" w:hAnsiTheme="minorHAnsi" w:cstheme="minorHAnsi"/>
                <w:color w:val="3B3838" w:themeColor="background2" w:themeShade="40"/>
                <w:sz w:val="18"/>
                <w:szCs w:val="18"/>
                <w:lang w:eastAsia="ja-JP"/>
              </w:rPr>
            </w:pPr>
            <w:r w:rsidRPr="007C0D6B">
              <w:rPr>
                <w:rFonts w:asciiTheme="minorHAnsi" w:eastAsia="MS Mincho" w:hAnsiTheme="minorHAnsi" w:cstheme="minorHAnsi"/>
                <w:color w:val="3B3838" w:themeColor="background2" w:themeShade="40"/>
                <w:sz w:val="18"/>
                <w:szCs w:val="18"/>
                <w:lang w:eastAsia="ja-JP"/>
              </w:rPr>
              <w:t>Are centre staff and candidates aware of the BACP Certificate of Proficiency (CoP) requirements, and aware of how to seek guidance from BACP on undertaking this?</w:t>
            </w:r>
          </w:p>
          <w:p w14:paraId="38215238" w14:textId="77777777" w:rsidR="007D725B" w:rsidRDefault="00062053" w:rsidP="00E51971">
            <w:pPr>
              <w:numPr>
                <w:ilvl w:val="0"/>
                <w:numId w:val="21"/>
              </w:numPr>
              <w:spacing w:after="80"/>
              <w:ind w:left="314"/>
              <w:rPr>
                <w:rFonts w:asciiTheme="minorHAnsi" w:eastAsia="MS Mincho" w:hAnsiTheme="minorHAnsi" w:cstheme="minorHAnsi"/>
                <w:color w:val="3B3838" w:themeColor="background2" w:themeShade="40"/>
                <w:sz w:val="18"/>
                <w:szCs w:val="18"/>
                <w:lang w:eastAsia="ja-JP"/>
              </w:rPr>
            </w:pPr>
            <w:r w:rsidRPr="00062053">
              <w:rPr>
                <w:rFonts w:asciiTheme="minorHAnsi" w:eastAsia="MS Mincho" w:hAnsiTheme="minorHAnsi" w:cstheme="minorHAnsi"/>
                <w:color w:val="3B3838" w:themeColor="background2" w:themeShade="40"/>
                <w:sz w:val="18"/>
                <w:szCs w:val="18"/>
                <w:lang w:eastAsia="ja-JP"/>
              </w:rPr>
              <w:t>D</w:t>
            </w:r>
            <w:r w:rsidR="00A5249B" w:rsidRPr="00062053">
              <w:rPr>
                <w:rFonts w:asciiTheme="minorHAnsi" w:eastAsia="MS Mincho" w:hAnsiTheme="minorHAnsi" w:cstheme="minorHAnsi"/>
                <w:color w:val="3B3838" w:themeColor="background2" w:themeShade="40"/>
                <w:sz w:val="18"/>
                <w:szCs w:val="18"/>
                <w:lang w:eastAsia="ja-JP"/>
              </w:rPr>
              <w:t xml:space="preserve">o centres </w:t>
            </w:r>
            <w:r w:rsidRPr="00062053">
              <w:rPr>
                <w:rFonts w:asciiTheme="minorHAnsi" w:eastAsia="MS Mincho" w:hAnsiTheme="minorHAnsi" w:cstheme="minorHAnsi"/>
                <w:color w:val="3B3838" w:themeColor="background2" w:themeShade="40"/>
                <w:sz w:val="18"/>
                <w:szCs w:val="18"/>
                <w:lang w:eastAsia="ja-JP"/>
              </w:rPr>
              <w:t>understand their role in submitting</w:t>
            </w:r>
            <w:r w:rsidR="00A5249B" w:rsidRPr="00062053">
              <w:rPr>
                <w:rFonts w:asciiTheme="minorHAnsi" w:eastAsia="MS Mincho" w:hAnsiTheme="minorHAnsi" w:cstheme="minorHAnsi"/>
                <w:color w:val="3B3838" w:themeColor="background2" w:themeShade="40"/>
                <w:sz w:val="18"/>
                <w:szCs w:val="18"/>
                <w:lang w:eastAsia="ja-JP"/>
              </w:rPr>
              <w:t xml:space="preserve"> final C</w:t>
            </w:r>
            <w:r w:rsidRPr="00062053">
              <w:rPr>
                <w:rFonts w:asciiTheme="minorHAnsi" w:eastAsia="MS Mincho" w:hAnsiTheme="minorHAnsi" w:cstheme="minorHAnsi"/>
                <w:color w:val="3B3838" w:themeColor="background2" w:themeShade="40"/>
                <w:sz w:val="18"/>
                <w:szCs w:val="18"/>
                <w:lang w:eastAsia="ja-JP"/>
              </w:rPr>
              <w:t>o</w:t>
            </w:r>
            <w:r w:rsidR="00A5249B" w:rsidRPr="00062053">
              <w:rPr>
                <w:rFonts w:asciiTheme="minorHAnsi" w:eastAsia="MS Mincho" w:hAnsiTheme="minorHAnsi" w:cstheme="minorHAnsi"/>
                <w:color w:val="3B3838" w:themeColor="background2" w:themeShade="40"/>
                <w:sz w:val="18"/>
                <w:szCs w:val="18"/>
                <w:lang w:eastAsia="ja-JP"/>
              </w:rPr>
              <w:t>P result</w:t>
            </w:r>
            <w:r w:rsidRPr="00062053">
              <w:rPr>
                <w:rFonts w:asciiTheme="minorHAnsi" w:eastAsia="MS Mincho" w:hAnsiTheme="minorHAnsi" w:cstheme="minorHAnsi"/>
                <w:color w:val="3B3838" w:themeColor="background2" w:themeShade="40"/>
                <w:sz w:val="18"/>
                <w:szCs w:val="18"/>
                <w:lang w:eastAsia="ja-JP"/>
              </w:rPr>
              <w:t>s</w:t>
            </w:r>
            <w:r w:rsidR="00A5249B" w:rsidRPr="00062053">
              <w:rPr>
                <w:rFonts w:asciiTheme="minorHAnsi" w:eastAsia="MS Mincho" w:hAnsiTheme="minorHAnsi" w:cstheme="minorHAnsi"/>
                <w:color w:val="3B3838" w:themeColor="background2" w:themeShade="40"/>
                <w:sz w:val="18"/>
                <w:szCs w:val="18"/>
                <w:lang w:eastAsia="ja-JP"/>
              </w:rPr>
              <w:t xml:space="preserve"> on the CPCAB portal?</w:t>
            </w:r>
          </w:p>
          <w:p w14:paraId="6C7538B9" w14:textId="24B3F834" w:rsidR="007D725B" w:rsidRPr="00715762" w:rsidRDefault="007D725B" w:rsidP="00715762">
            <w:pPr>
              <w:spacing w:after="80"/>
              <w:ind w:left="314"/>
              <w:rPr>
                <w:rFonts w:asciiTheme="minorHAnsi" w:eastAsia="MS Mincho" w:hAnsiTheme="minorHAnsi" w:cstheme="minorHAnsi"/>
                <w:color w:val="3B3838" w:themeColor="background2" w:themeShade="40"/>
                <w:sz w:val="18"/>
                <w:szCs w:val="18"/>
                <w:lang w:eastAsia="ja-JP"/>
              </w:rPr>
            </w:pPr>
          </w:p>
        </w:tc>
        <w:tc>
          <w:tcPr>
            <w:tcW w:w="7300" w:type="dxa"/>
            <w:tcBorders>
              <w:bottom w:val="single" w:sz="4" w:space="0" w:color="auto"/>
            </w:tcBorders>
            <w:shd w:val="clear" w:color="auto" w:fill="E7E6E6"/>
          </w:tcPr>
          <w:p w14:paraId="680DFF93" w14:textId="77777777" w:rsidR="007D725B" w:rsidRPr="007D725B" w:rsidRDefault="007D725B" w:rsidP="007D725B">
            <w:pPr>
              <w:rPr>
                <w:rFonts w:asciiTheme="minorHAnsi" w:eastAsiaTheme="minorHAnsi" w:hAnsiTheme="minorHAnsi" w:cstheme="minorHAnsi"/>
                <w:b/>
                <w:iCs/>
                <w:color w:val="3B3838" w:themeColor="background2" w:themeShade="40"/>
                <w:sz w:val="20"/>
                <w:szCs w:val="20"/>
                <w:lang w:val="en-US"/>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p w14:paraId="7C1299AB" w14:textId="77777777" w:rsidR="007D725B" w:rsidRPr="007D725B" w:rsidRDefault="007D725B" w:rsidP="007D725B">
            <w:pPr>
              <w:rPr>
                <w:rFonts w:asciiTheme="minorHAnsi" w:eastAsia="MS Mincho" w:hAnsiTheme="minorHAnsi" w:cstheme="minorHAnsi"/>
                <w:color w:val="3B3838"/>
                <w:sz w:val="20"/>
                <w:szCs w:val="20"/>
                <w:lang w:val="en-US" w:eastAsia="ja-JP"/>
              </w:rPr>
            </w:pPr>
          </w:p>
        </w:tc>
      </w:tr>
      <w:tr w:rsidR="007D725B" w:rsidRPr="007D725B" w14:paraId="759851EA" w14:textId="77777777" w:rsidTr="006C6046">
        <w:trPr>
          <w:gridAfter w:val="1"/>
          <w:wAfter w:w="6" w:type="dxa"/>
          <w:trHeight w:val="6416"/>
        </w:trPr>
        <w:tc>
          <w:tcPr>
            <w:tcW w:w="3261" w:type="dxa"/>
            <w:vMerge/>
            <w:shd w:val="clear" w:color="auto" w:fill="E7E6E6"/>
          </w:tcPr>
          <w:p w14:paraId="7EEC7448" w14:textId="77777777" w:rsidR="007D725B" w:rsidRPr="007D725B" w:rsidRDefault="007D725B" w:rsidP="007D725B">
            <w:pPr>
              <w:rPr>
                <w:rFonts w:asciiTheme="minorHAnsi" w:eastAsia="MS Mincho" w:hAnsiTheme="minorHAnsi" w:cstheme="minorHAnsi"/>
                <w:color w:val="3B3838"/>
                <w:lang w:eastAsia="ja-JP"/>
              </w:rPr>
            </w:pPr>
          </w:p>
        </w:tc>
        <w:tc>
          <w:tcPr>
            <w:tcW w:w="7300" w:type="dxa"/>
            <w:tcBorders>
              <w:top w:val="nil"/>
            </w:tcBorders>
            <w:shd w:val="clear" w:color="auto" w:fill="auto"/>
          </w:tcPr>
          <w:p w14:paraId="2F3A349C" w14:textId="77777777" w:rsidR="00EE1999" w:rsidRPr="007C0D6B" w:rsidRDefault="00EE1999" w:rsidP="007C0D6B">
            <w:pPr>
              <w:pStyle w:val="ListParagraph"/>
              <w:spacing w:after="80" w:line="252" w:lineRule="auto"/>
              <w:rPr>
                <w:color w:val="3B3838"/>
                <w:sz w:val="22"/>
                <w:szCs w:val="22"/>
                <w:lang w:eastAsia="ja-JP"/>
              </w:rPr>
            </w:pPr>
          </w:p>
          <w:p w14:paraId="72964DEC" w14:textId="77777777" w:rsidR="00C87999" w:rsidRDefault="00EE1999" w:rsidP="00E51971">
            <w:pPr>
              <w:pStyle w:val="ListParagraph"/>
              <w:numPr>
                <w:ilvl w:val="0"/>
                <w:numId w:val="26"/>
              </w:numPr>
              <w:spacing w:after="80" w:line="252" w:lineRule="auto"/>
              <w:rPr>
                <w:rFonts w:asciiTheme="minorHAnsi" w:hAnsiTheme="minorHAnsi" w:cstheme="minorHAnsi"/>
                <w:color w:val="000000" w:themeColor="text1"/>
                <w:sz w:val="20"/>
                <w:szCs w:val="20"/>
                <w:lang w:eastAsia="ja-JP"/>
              </w:rPr>
            </w:pPr>
            <w:r w:rsidRPr="007C0D6B">
              <w:rPr>
                <w:rFonts w:asciiTheme="minorHAnsi" w:hAnsiTheme="minorHAnsi" w:cstheme="minorHAnsi"/>
                <w:color w:val="000000" w:themeColor="text1"/>
                <w:sz w:val="20"/>
                <w:szCs w:val="20"/>
                <w:lang w:eastAsia="ja-JP"/>
              </w:rPr>
              <w:t>The EV will want to know if any new tutors have replaced those indicated at registration</w:t>
            </w:r>
            <w:r w:rsidR="000939D8">
              <w:rPr>
                <w:rFonts w:asciiTheme="minorHAnsi" w:hAnsiTheme="minorHAnsi" w:cstheme="minorHAnsi"/>
                <w:color w:val="000000" w:themeColor="text1"/>
                <w:sz w:val="20"/>
                <w:szCs w:val="20"/>
                <w:lang w:eastAsia="ja-JP"/>
              </w:rPr>
              <w:t xml:space="preserve"> and </w:t>
            </w:r>
            <w:r w:rsidR="00EA4687">
              <w:rPr>
                <w:rFonts w:asciiTheme="minorHAnsi" w:hAnsiTheme="minorHAnsi" w:cstheme="minorHAnsi"/>
                <w:color w:val="000000" w:themeColor="text1"/>
                <w:sz w:val="20"/>
                <w:szCs w:val="20"/>
                <w:lang w:eastAsia="ja-JP"/>
              </w:rPr>
              <w:t>it</w:t>
            </w:r>
            <w:r w:rsidRPr="007C0D6B">
              <w:rPr>
                <w:rFonts w:asciiTheme="minorHAnsi" w:hAnsiTheme="minorHAnsi" w:cstheme="minorHAnsi"/>
                <w:color w:val="000000" w:themeColor="text1"/>
                <w:sz w:val="20"/>
                <w:szCs w:val="20"/>
                <w:lang w:eastAsia="ja-JP"/>
              </w:rPr>
              <w:t xml:space="preserve"> is important </w:t>
            </w:r>
            <w:r w:rsidR="00EA4687">
              <w:rPr>
                <w:rFonts w:asciiTheme="minorHAnsi" w:hAnsiTheme="minorHAnsi" w:cstheme="minorHAnsi"/>
                <w:color w:val="000000" w:themeColor="text1"/>
                <w:sz w:val="20"/>
                <w:szCs w:val="20"/>
                <w:lang w:eastAsia="ja-JP"/>
              </w:rPr>
              <w:t>CPCA</w:t>
            </w:r>
            <w:r w:rsidR="00C87999">
              <w:rPr>
                <w:rFonts w:asciiTheme="minorHAnsi" w:hAnsiTheme="minorHAnsi" w:cstheme="minorHAnsi"/>
                <w:color w:val="000000" w:themeColor="text1"/>
                <w:sz w:val="20"/>
                <w:szCs w:val="20"/>
                <w:lang w:eastAsia="ja-JP"/>
              </w:rPr>
              <w:t>B are kept up to date with any changes throughout the course</w:t>
            </w:r>
            <w:r w:rsidRPr="007C0D6B">
              <w:rPr>
                <w:rFonts w:asciiTheme="minorHAnsi" w:hAnsiTheme="minorHAnsi" w:cstheme="minorHAnsi"/>
                <w:color w:val="000000" w:themeColor="text1"/>
                <w:sz w:val="20"/>
                <w:szCs w:val="20"/>
                <w:lang w:eastAsia="ja-JP"/>
              </w:rPr>
              <w:t xml:space="preserve">. </w:t>
            </w:r>
          </w:p>
          <w:p w14:paraId="01617A1F" w14:textId="77777777" w:rsidR="00062053" w:rsidRDefault="00062053" w:rsidP="00062053">
            <w:pPr>
              <w:pStyle w:val="ListParagraph"/>
              <w:spacing w:after="80" w:line="252" w:lineRule="auto"/>
              <w:rPr>
                <w:rFonts w:asciiTheme="minorHAnsi" w:hAnsiTheme="minorHAnsi" w:cstheme="minorHAnsi"/>
                <w:color w:val="000000" w:themeColor="text1"/>
                <w:sz w:val="20"/>
                <w:szCs w:val="20"/>
                <w:lang w:eastAsia="ja-JP"/>
              </w:rPr>
            </w:pPr>
          </w:p>
          <w:p w14:paraId="20E4ABB4" w14:textId="77777777" w:rsidR="00062053" w:rsidRDefault="00C87999" w:rsidP="00E51971">
            <w:pPr>
              <w:pStyle w:val="ListParagraph"/>
              <w:numPr>
                <w:ilvl w:val="0"/>
                <w:numId w:val="26"/>
              </w:numPr>
              <w:spacing w:after="80" w:line="252" w:lineRule="auto"/>
              <w:rPr>
                <w:rFonts w:asciiTheme="minorHAnsi" w:hAnsiTheme="minorHAnsi" w:cstheme="minorHAnsi"/>
                <w:color w:val="000000" w:themeColor="text1"/>
                <w:sz w:val="20"/>
                <w:szCs w:val="20"/>
                <w:lang w:eastAsia="ja-JP"/>
              </w:rPr>
            </w:pPr>
            <w:r>
              <w:rPr>
                <w:rFonts w:asciiTheme="minorHAnsi" w:hAnsiTheme="minorHAnsi" w:cstheme="minorHAnsi"/>
                <w:color w:val="000000" w:themeColor="text1"/>
                <w:sz w:val="20"/>
                <w:szCs w:val="20"/>
                <w:lang w:eastAsia="ja-JP"/>
              </w:rPr>
              <w:t>It</w:t>
            </w:r>
            <w:r w:rsidR="00EE1999" w:rsidRPr="007C0D6B">
              <w:rPr>
                <w:rFonts w:asciiTheme="minorHAnsi" w:hAnsiTheme="minorHAnsi" w:cstheme="minorHAnsi"/>
                <w:color w:val="000000" w:themeColor="text1"/>
                <w:sz w:val="20"/>
                <w:szCs w:val="20"/>
                <w:lang w:eastAsia="ja-JP"/>
              </w:rPr>
              <w:t xml:space="preserve"> is important to ensure that </w:t>
            </w:r>
            <w:r>
              <w:rPr>
                <w:rFonts w:asciiTheme="minorHAnsi" w:hAnsiTheme="minorHAnsi" w:cstheme="minorHAnsi"/>
                <w:color w:val="000000" w:themeColor="text1"/>
                <w:sz w:val="20"/>
                <w:szCs w:val="20"/>
                <w:lang w:eastAsia="ja-JP"/>
              </w:rPr>
              <w:t>current and</w:t>
            </w:r>
            <w:r w:rsidR="00EE1999" w:rsidRPr="007C0D6B">
              <w:rPr>
                <w:rFonts w:asciiTheme="minorHAnsi" w:hAnsiTheme="minorHAnsi" w:cstheme="minorHAnsi"/>
                <w:color w:val="000000" w:themeColor="text1"/>
                <w:sz w:val="20"/>
                <w:szCs w:val="20"/>
                <w:lang w:eastAsia="ja-JP"/>
              </w:rPr>
              <w:t xml:space="preserve"> replacement tutors meet the qualification requirement</w:t>
            </w:r>
            <w:r>
              <w:rPr>
                <w:rFonts w:asciiTheme="minorHAnsi" w:hAnsiTheme="minorHAnsi" w:cstheme="minorHAnsi"/>
                <w:color w:val="000000" w:themeColor="text1"/>
                <w:sz w:val="20"/>
                <w:szCs w:val="20"/>
                <w:lang w:eastAsia="ja-JP"/>
              </w:rPr>
              <w:t>s</w:t>
            </w:r>
            <w:r w:rsidR="00EE1999" w:rsidRPr="007C0D6B">
              <w:rPr>
                <w:rFonts w:asciiTheme="minorHAnsi" w:hAnsiTheme="minorHAnsi" w:cstheme="minorHAnsi"/>
                <w:color w:val="000000" w:themeColor="text1"/>
                <w:sz w:val="20"/>
                <w:szCs w:val="20"/>
                <w:lang w:eastAsia="ja-JP"/>
              </w:rPr>
              <w:t xml:space="preserve"> r</w:t>
            </w:r>
            <w:r>
              <w:rPr>
                <w:rFonts w:asciiTheme="minorHAnsi" w:hAnsiTheme="minorHAnsi" w:cstheme="minorHAnsi"/>
                <w:color w:val="000000" w:themeColor="text1"/>
                <w:sz w:val="20"/>
                <w:szCs w:val="20"/>
                <w:lang w:eastAsia="ja-JP"/>
              </w:rPr>
              <w:t>egarding</w:t>
            </w:r>
            <w:r w:rsidR="00EE1999" w:rsidRPr="007C0D6B">
              <w:rPr>
                <w:rFonts w:asciiTheme="minorHAnsi" w:hAnsiTheme="minorHAnsi" w:cstheme="minorHAnsi"/>
                <w:color w:val="000000" w:themeColor="text1"/>
                <w:sz w:val="20"/>
                <w:szCs w:val="20"/>
                <w:lang w:eastAsia="ja-JP"/>
              </w:rPr>
              <w:t xml:space="preserve"> BACP membership.</w:t>
            </w:r>
          </w:p>
          <w:p w14:paraId="7F9BD3E1" w14:textId="77777777" w:rsidR="00EE1999" w:rsidRPr="007C0D6B" w:rsidRDefault="00EE1999" w:rsidP="00062053">
            <w:pPr>
              <w:pStyle w:val="ListParagraph"/>
              <w:rPr>
                <w:rFonts w:asciiTheme="minorHAnsi" w:hAnsiTheme="minorHAnsi" w:cstheme="minorHAnsi"/>
                <w:color w:val="000000" w:themeColor="text1"/>
                <w:sz w:val="20"/>
                <w:szCs w:val="20"/>
                <w:lang w:eastAsia="ja-JP"/>
              </w:rPr>
            </w:pPr>
          </w:p>
          <w:p w14:paraId="3ADAD5FA" w14:textId="784FABE3" w:rsidR="003463CC" w:rsidRDefault="00B12607" w:rsidP="00A11993">
            <w:pPr>
              <w:pStyle w:val="ListParagraph"/>
              <w:numPr>
                <w:ilvl w:val="0"/>
                <w:numId w:val="14"/>
              </w:numPr>
              <w:spacing w:after="80" w:line="252" w:lineRule="auto"/>
              <w:rPr>
                <w:rFonts w:asciiTheme="minorHAnsi" w:hAnsiTheme="minorHAnsi" w:cstheme="minorHAnsi"/>
                <w:color w:val="000000" w:themeColor="text1"/>
                <w:sz w:val="20"/>
                <w:szCs w:val="20"/>
                <w:lang w:eastAsia="ja-JP"/>
              </w:rPr>
            </w:pPr>
            <w:r w:rsidRPr="003463CC">
              <w:rPr>
                <w:rFonts w:asciiTheme="minorHAnsi" w:hAnsiTheme="minorHAnsi" w:cstheme="minorHAnsi"/>
                <w:color w:val="000000" w:themeColor="text1"/>
                <w:sz w:val="20"/>
                <w:szCs w:val="20"/>
                <w:lang w:eastAsia="ja-JP"/>
              </w:rPr>
              <w:t xml:space="preserve">The qualification requires all students to be members of BACP. It is good practice for centres to keep records. </w:t>
            </w:r>
          </w:p>
          <w:p w14:paraId="23821C07" w14:textId="77777777" w:rsidR="003463CC" w:rsidRDefault="003463CC" w:rsidP="003463CC">
            <w:pPr>
              <w:pStyle w:val="ListParagraph"/>
              <w:spacing w:after="80" w:line="252" w:lineRule="auto"/>
              <w:rPr>
                <w:rFonts w:asciiTheme="minorHAnsi" w:hAnsiTheme="minorHAnsi" w:cstheme="minorHAnsi"/>
                <w:color w:val="000000" w:themeColor="text1"/>
                <w:sz w:val="20"/>
                <w:szCs w:val="20"/>
                <w:lang w:eastAsia="ja-JP"/>
              </w:rPr>
            </w:pPr>
          </w:p>
          <w:p w14:paraId="3A9899F5" w14:textId="1BCDA25F" w:rsidR="00DE04B6" w:rsidRPr="003463CC" w:rsidRDefault="00DE04B6" w:rsidP="00A11993">
            <w:pPr>
              <w:pStyle w:val="ListParagraph"/>
              <w:numPr>
                <w:ilvl w:val="0"/>
                <w:numId w:val="14"/>
              </w:numPr>
              <w:spacing w:after="80" w:line="252" w:lineRule="auto"/>
              <w:rPr>
                <w:rFonts w:asciiTheme="minorHAnsi" w:hAnsiTheme="minorHAnsi" w:cstheme="minorHAnsi"/>
                <w:color w:val="000000" w:themeColor="text1"/>
                <w:sz w:val="20"/>
                <w:szCs w:val="20"/>
                <w:lang w:eastAsia="ja-JP"/>
              </w:rPr>
            </w:pPr>
            <w:r w:rsidRPr="003463CC">
              <w:rPr>
                <w:rFonts w:asciiTheme="minorHAnsi" w:hAnsiTheme="minorHAnsi" w:cstheme="minorHAnsi"/>
                <w:color w:val="000000" w:themeColor="text1"/>
                <w:sz w:val="20"/>
                <w:szCs w:val="20"/>
                <w:lang w:eastAsia="ja-JP"/>
              </w:rPr>
              <w:t>There is a requirement for some online delivery for this qualification, but no minimum number of GLH for online delivery. As such, we are interested to understand how centres are interpreting this requirement and to ensure that arrangements are within the spirit of the qualification (i.e., to facilitate competencies in online and phone counselling)</w:t>
            </w:r>
          </w:p>
          <w:p w14:paraId="01819E28" w14:textId="77777777" w:rsidR="00AD4E27" w:rsidRPr="007C0D6B" w:rsidRDefault="00AD4E27" w:rsidP="00E51971">
            <w:pPr>
              <w:numPr>
                <w:ilvl w:val="0"/>
                <w:numId w:val="14"/>
              </w:numPr>
              <w:spacing w:after="80" w:line="252" w:lineRule="auto"/>
              <w:rPr>
                <w:rFonts w:asciiTheme="minorHAnsi" w:hAnsiTheme="minorHAnsi" w:cstheme="minorHAnsi"/>
                <w:color w:val="000000" w:themeColor="text1"/>
                <w:sz w:val="20"/>
                <w:szCs w:val="20"/>
                <w:lang w:eastAsia="ja-JP"/>
              </w:rPr>
            </w:pPr>
            <w:r w:rsidRPr="007C0D6B">
              <w:rPr>
                <w:rFonts w:asciiTheme="minorHAnsi" w:hAnsiTheme="minorHAnsi" w:cstheme="minorHAnsi"/>
                <w:color w:val="000000" w:themeColor="text1"/>
                <w:sz w:val="20"/>
                <w:szCs w:val="20"/>
                <w:lang w:eastAsia="ja-JP"/>
              </w:rPr>
              <w:t>The qualification requires candidates to have a blended (hybrid) placement which includes both in-person and online counselling. This might be provided in one or more placement agency. We are interested to understand what challenges this might present. For example, sourcing suitable agencies, managing candidate’s placement workloads etc.</w:t>
            </w:r>
          </w:p>
          <w:p w14:paraId="3F105E09" w14:textId="77777777" w:rsidR="00992D7A" w:rsidRPr="007C0D6B" w:rsidRDefault="00992D7A" w:rsidP="00E51971">
            <w:pPr>
              <w:numPr>
                <w:ilvl w:val="0"/>
                <w:numId w:val="14"/>
              </w:numPr>
              <w:spacing w:after="80" w:line="252" w:lineRule="auto"/>
              <w:rPr>
                <w:rFonts w:asciiTheme="minorHAnsi" w:hAnsiTheme="minorHAnsi" w:cstheme="minorHAnsi"/>
                <w:color w:val="000000" w:themeColor="text1"/>
                <w:sz w:val="20"/>
                <w:szCs w:val="20"/>
                <w:lang w:eastAsia="ja-JP"/>
              </w:rPr>
            </w:pPr>
            <w:r w:rsidRPr="007C0D6B">
              <w:rPr>
                <w:rFonts w:asciiTheme="minorHAnsi" w:hAnsiTheme="minorHAnsi" w:cstheme="minorHAnsi"/>
                <w:color w:val="000000" w:themeColor="text1"/>
                <w:sz w:val="20"/>
                <w:szCs w:val="20"/>
                <w:lang w:eastAsia="ja-JP"/>
              </w:rPr>
              <w:t>Centres should be aware of the BACP placement supervision ratio. The EV will want to know that the centre is aware of this ratio and understand how this is being monitored at the centre.</w:t>
            </w:r>
          </w:p>
          <w:p w14:paraId="3269C501" w14:textId="77777777" w:rsidR="00125558" w:rsidRPr="007C0D6B" w:rsidRDefault="00125558" w:rsidP="00E51971">
            <w:pPr>
              <w:numPr>
                <w:ilvl w:val="0"/>
                <w:numId w:val="14"/>
              </w:numPr>
              <w:spacing w:after="80" w:line="252" w:lineRule="auto"/>
              <w:rPr>
                <w:rFonts w:asciiTheme="minorHAnsi" w:hAnsiTheme="minorHAnsi" w:cstheme="minorHAnsi"/>
                <w:color w:val="000000" w:themeColor="text1"/>
                <w:sz w:val="20"/>
                <w:szCs w:val="20"/>
                <w:lang w:eastAsia="ja-JP"/>
              </w:rPr>
            </w:pPr>
            <w:r w:rsidRPr="007C0D6B">
              <w:rPr>
                <w:rFonts w:asciiTheme="minorHAnsi" w:hAnsiTheme="minorHAnsi" w:cstheme="minorHAnsi"/>
                <w:color w:val="000000" w:themeColor="text1"/>
                <w:sz w:val="20"/>
                <w:szCs w:val="20"/>
                <w:lang w:eastAsia="ja-JP"/>
              </w:rPr>
              <w:t>The EV will want to see examples of candidates’ work demonstrating where tutors have been teaching the BACP Ethical Framework and OPT Core competencies. The EV could also discuss with tutors how they embed these frameworks.</w:t>
            </w:r>
          </w:p>
          <w:p w14:paraId="4C468B60" w14:textId="77777777" w:rsidR="00125558" w:rsidRPr="007C0D6B" w:rsidRDefault="00125558" w:rsidP="00E51971">
            <w:pPr>
              <w:pStyle w:val="ListParagraph"/>
              <w:numPr>
                <w:ilvl w:val="0"/>
                <w:numId w:val="14"/>
              </w:numPr>
              <w:spacing w:after="80" w:line="252" w:lineRule="auto"/>
              <w:rPr>
                <w:rFonts w:asciiTheme="minorHAnsi" w:hAnsiTheme="minorHAnsi" w:cstheme="minorHAnsi"/>
                <w:color w:val="000000" w:themeColor="text1"/>
                <w:sz w:val="20"/>
                <w:szCs w:val="20"/>
                <w:lang w:eastAsia="ja-JP"/>
              </w:rPr>
            </w:pPr>
            <w:r w:rsidRPr="007C0D6B">
              <w:rPr>
                <w:rFonts w:asciiTheme="minorHAnsi" w:hAnsiTheme="minorHAnsi" w:cstheme="minorHAnsi"/>
                <w:color w:val="000000" w:themeColor="text1"/>
                <w:sz w:val="20"/>
                <w:szCs w:val="20"/>
                <w:lang w:eastAsia="ja-JP"/>
              </w:rPr>
              <w:t>The person facilitating the BACP CoP may not be the course tutor/s. The EV will want to refer to the CoP guidance document and be satisfied that the centre staff understand CoP processes for booking, including ensuring that BACP are given notice of numbers as requested.</w:t>
            </w:r>
          </w:p>
          <w:p w14:paraId="2CF421C6" w14:textId="77777777" w:rsidR="00062053" w:rsidRDefault="00062053" w:rsidP="00062053">
            <w:pPr>
              <w:pStyle w:val="ListParagraph"/>
              <w:spacing w:after="80" w:line="252" w:lineRule="auto"/>
              <w:rPr>
                <w:rFonts w:asciiTheme="minorHAnsi" w:hAnsiTheme="minorHAnsi" w:cstheme="minorHAnsi"/>
                <w:color w:val="000000" w:themeColor="text1"/>
                <w:sz w:val="20"/>
                <w:szCs w:val="20"/>
                <w:lang w:eastAsia="ja-JP"/>
              </w:rPr>
            </w:pPr>
          </w:p>
          <w:p w14:paraId="1258C987" w14:textId="26AFF82D" w:rsidR="007D725B" w:rsidRPr="00715762" w:rsidRDefault="001F6BB5" w:rsidP="00E51971">
            <w:pPr>
              <w:pStyle w:val="ListParagraph"/>
              <w:numPr>
                <w:ilvl w:val="0"/>
                <w:numId w:val="14"/>
              </w:numPr>
              <w:spacing w:after="80" w:line="252" w:lineRule="auto"/>
              <w:rPr>
                <w:rFonts w:asciiTheme="minorHAnsi" w:eastAsia="MS Mincho" w:hAnsiTheme="minorHAnsi" w:cstheme="minorHAnsi"/>
                <w:color w:val="000000" w:themeColor="text1"/>
                <w:sz w:val="20"/>
                <w:szCs w:val="20"/>
                <w:lang w:eastAsia="ja-JP"/>
              </w:rPr>
            </w:pPr>
            <w:r w:rsidRPr="007C0D6B">
              <w:rPr>
                <w:rFonts w:asciiTheme="minorHAnsi" w:hAnsiTheme="minorHAnsi" w:cstheme="minorHAnsi"/>
                <w:color w:val="000000" w:themeColor="text1"/>
                <w:sz w:val="20"/>
                <w:szCs w:val="20"/>
                <w:lang w:eastAsia="ja-JP"/>
              </w:rPr>
              <w:t>The EV will want to ensure that centre staff understand the processes for submitting CoP results, which have been updated from 23-24.</w:t>
            </w:r>
          </w:p>
          <w:p w14:paraId="566B9474" w14:textId="77777777" w:rsidR="007D725B" w:rsidRPr="007D725B" w:rsidRDefault="007D725B" w:rsidP="007D725B">
            <w:pPr>
              <w:rPr>
                <w:rFonts w:asciiTheme="minorHAnsi" w:eastAsia="MS Mincho" w:hAnsiTheme="minorHAnsi" w:cstheme="minorHAnsi"/>
                <w:color w:val="3B3838"/>
                <w:lang w:eastAsia="ja-JP"/>
              </w:rPr>
            </w:pPr>
          </w:p>
          <w:p w14:paraId="782B0B37" w14:textId="77777777" w:rsidR="007D725B" w:rsidRPr="007D725B" w:rsidRDefault="007D725B" w:rsidP="007D725B">
            <w:pPr>
              <w:rPr>
                <w:rFonts w:asciiTheme="minorHAnsi" w:eastAsia="MS Mincho" w:hAnsiTheme="minorHAnsi" w:cstheme="minorHAnsi"/>
                <w:color w:val="3B3838"/>
                <w:lang w:eastAsia="ja-JP"/>
              </w:rPr>
            </w:pPr>
          </w:p>
          <w:p w14:paraId="265A3E75" w14:textId="77777777" w:rsidR="007D725B" w:rsidRPr="007D725B" w:rsidRDefault="007D725B" w:rsidP="007D725B">
            <w:pPr>
              <w:rPr>
                <w:rFonts w:asciiTheme="minorHAnsi" w:eastAsia="MS Mincho" w:hAnsiTheme="minorHAnsi" w:cstheme="minorHAnsi"/>
                <w:color w:val="3B3838"/>
                <w:lang w:eastAsia="ja-JP"/>
              </w:rPr>
            </w:pPr>
          </w:p>
          <w:p w14:paraId="6F1AE38C" w14:textId="77777777" w:rsidR="007D725B" w:rsidRPr="007D725B" w:rsidRDefault="007D725B" w:rsidP="007D725B">
            <w:pPr>
              <w:rPr>
                <w:rFonts w:asciiTheme="minorHAnsi" w:eastAsia="MS Mincho" w:hAnsiTheme="minorHAnsi" w:cstheme="minorHAnsi"/>
                <w:color w:val="3B3838"/>
                <w:lang w:eastAsia="ja-JP"/>
              </w:rPr>
            </w:pPr>
          </w:p>
        </w:tc>
      </w:tr>
    </w:tbl>
    <w:p w14:paraId="6F8B791D" w14:textId="77777777" w:rsidR="007D725B" w:rsidRDefault="007D725B" w:rsidP="007D725B">
      <w:pPr>
        <w:rPr>
          <w:rFonts w:asciiTheme="minorHAnsi" w:eastAsia="MS Mincho" w:hAnsiTheme="minorHAnsi" w:cstheme="minorHAnsi"/>
          <w:lang w:eastAsia="ja-JP"/>
        </w:rPr>
      </w:pPr>
    </w:p>
    <w:p w14:paraId="102E2CAD" w14:textId="2ABAD1F1" w:rsidR="00715762" w:rsidRDefault="00715762" w:rsidP="007D725B">
      <w:pPr>
        <w:rPr>
          <w:rFonts w:asciiTheme="minorHAnsi" w:eastAsia="MS Mincho" w:hAnsiTheme="minorHAnsi" w:cstheme="minorHAnsi"/>
          <w:lang w:eastAsia="ja-JP"/>
        </w:rPr>
      </w:pPr>
    </w:p>
    <w:p w14:paraId="5C14C166" w14:textId="234C49E6" w:rsidR="00470887" w:rsidRDefault="00470887" w:rsidP="007D725B">
      <w:pPr>
        <w:rPr>
          <w:rFonts w:asciiTheme="minorHAnsi" w:eastAsia="MS Mincho" w:hAnsiTheme="minorHAnsi" w:cstheme="minorHAnsi"/>
          <w:lang w:eastAsia="ja-JP"/>
        </w:rPr>
      </w:pPr>
    </w:p>
    <w:p w14:paraId="40BBC4A3" w14:textId="7E737103" w:rsidR="00470887" w:rsidRDefault="00470887" w:rsidP="007D725B">
      <w:pPr>
        <w:rPr>
          <w:rFonts w:asciiTheme="minorHAnsi" w:eastAsia="MS Mincho" w:hAnsiTheme="minorHAnsi" w:cstheme="minorHAnsi"/>
          <w:lang w:eastAsia="ja-JP"/>
        </w:rPr>
      </w:pPr>
    </w:p>
    <w:p w14:paraId="2DC36B17" w14:textId="3CF01385" w:rsidR="00470887" w:rsidRDefault="00470887" w:rsidP="007D725B">
      <w:pPr>
        <w:rPr>
          <w:rFonts w:asciiTheme="minorHAnsi" w:eastAsia="MS Mincho" w:hAnsiTheme="minorHAnsi" w:cstheme="minorHAnsi"/>
          <w:lang w:eastAsia="ja-JP"/>
        </w:rPr>
      </w:pPr>
    </w:p>
    <w:p w14:paraId="612997B4" w14:textId="13ADABAF" w:rsidR="00470887" w:rsidRDefault="00470887" w:rsidP="007D725B">
      <w:pPr>
        <w:rPr>
          <w:rFonts w:asciiTheme="minorHAnsi" w:eastAsia="MS Mincho" w:hAnsiTheme="minorHAnsi" w:cstheme="minorHAnsi"/>
          <w:lang w:eastAsia="ja-JP"/>
        </w:rPr>
      </w:pPr>
    </w:p>
    <w:p w14:paraId="08A02382" w14:textId="027ED7EB" w:rsidR="00470887" w:rsidRDefault="00470887" w:rsidP="007D725B">
      <w:pPr>
        <w:rPr>
          <w:rFonts w:asciiTheme="minorHAnsi" w:eastAsia="MS Mincho" w:hAnsiTheme="minorHAnsi" w:cstheme="minorHAnsi"/>
          <w:lang w:eastAsia="ja-JP"/>
        </w:rPr>
      </w:pPr>
    </w:p>
    <w:p w14:paraId="572E13DB" w14:textId="1DBCAF53" w:rsidR="00470887" w:rsidRDefault="00470887" w:rsidP="007D725B">
      <w:pPr>
        <w:rPr>
          <w:rFonts w:asciiTheme="minorHAnsi" w:eastAsia="MS Mincho" w:hAnsiTheme="minorHAnsi" w:cstheme="minorHAnsi"/>
          <w:lang w:eastAsia="ja-JP"/>
        </w:rPr>
      </w:pPr>
    </w:p>
    <w:p w14:paraId="6A9EC9CF" w14:textId="77777777" w:rsidR="00470887" w:rsidRDefault="00470887" w:rsidP="007D725B">
      <w:pPr>
        <w:rPr>
          <w:rFonts w:asciiTheme="minorHAnsi" w:eastAsia="MS Mincho" w:hAnsiTheme="minorHAnsi" w:cstheme="minorHAnsi"/>
          <w:lang w:eastAsia="ja-JP"/>
        </w:rPr>
      </w:pPr>
    </w:p>
    <w:p w14:paraId="4E0D28ED" w14:textId="69E7E8EE" w:rsidR="00470887" w:rsidRDefault="00470887" w:rsidP="007D725B">
      <w:pPr>
        <w:rPr>
          <w:rFonts w:asciiTheme="minorHAnsi" w:eastAsia="MS Mincho" w:hAnsiTheme="minorHAnsi" w:cstheme="minorHAnsi"/>
          <w:lang w:eastAsia="ja-JP"/>
        </w:rPr>
      </w:pPr>
    </w:p>
    <w:p w14:paraId="00DFF4B1" w14:textId="77777777" w:rsidR="00470887" w:rsidRDefault="00470887" w:rsidP="007D725B">
      <w:pPr>
        <w:rPr>
          <w:rFonts w:asciiTheme="minorHAnsi" w:eastAsia="MS Mincho" w:hAnsiTheme="minorHAnsi" w:cstheme="minorHAnsi"/>
          <w:lang w:eastAsia="ja-JP"/>
        </w:rPr>
      </w:pPr>
    </w:p>
    <w:p w14:paraId="12CCDF37" w14:textId="77777777" w:rsidR="001F6BB5" w:rsidRPr="007D725B" w:rsidRDefault="001F6BB5" w:rsidP="007D725B">
      <w:pPr>
        <w:rPr>
          <w:rFonts w:asciiTheme="minorHAnsi" w:eastAsia="MS Mincho" w:hAnsiTheme="minorHAnsi" w:cstheme="minorHAnsi"/>
          <w:lang w:eastAsia="ja-JP"/>
        </w:rPr>
      </w:pPr>
    </w:p>
    <w:tbl>
      <w:tblPr>
        <w:tblW w:w="9923" w:type="dxa"/>
        <w:tblInd w:w="-575" w:type="dxa"/>
        <w:tblBorders>
          <w:top w:val="single" w:sz="6" w:space="0" w:color="3B3838"/>
          <w:left w:val="single" w:sz="6" w:space="0" w:color="3B3838"/>
          <w:bottom w:val="single" w:sz="6" w:space="0" w:color="3B3838"/>
          <w:right w:val="single" w:sz="6" w:space="0" w:color="3B3838"/>
          <w:insideH w:val="single" w:sz="6" w:space="0" w:color="3B3838"/>
          <w:insideV w:val="single" w:sz="6" w:space="0" w:color="3B3838"/>
        </w:tblBorders>
        <w:tblLook w:val="01E0" w:firstRow="1" w:lastRow="1" w:firstColumn="1" w:lastColumn="1" w:noHBand="0" w:noVBand="0"/>
      </w:tblPr>
      <w:tblGrid>
        <w:gridCol w:w="2671"/>
        <w:gridCol w:w="7252"/>
      </w:tblGrid>
      <w:tr w:rsidR="007D725B" w:rsidRPr="007D725B" w14:paraId="542142A7" w14:textId="77777777" w:rsidTr="00501557">
        <w:trPr>
          <w:trHeight w:val="161"/>
        </w:trPr>
        <w:tc>
          <w:tcPr>
            <w:tcW w:w="9923" w:type="dxa"/>
            <w:gridSpan w:val="2"/>
            <w:shd w:val="clear" w:color="auto" w:fill="E6E6E6"/>
          </w:tcPr>
          <w:p w14:paraId="54B23828" w14:textId="77777777" w:rsidR="007D725B" w:rsidRPr="00615CF1" w:rsidRDefault="007D725B" w:rsidP="007D725B">
            <w:pPr>
              <w:rPr>
                <w:rFonts w:asciiTheme="minorHAnsi" w:eastAsia="MS Mincho" w:hAnsiTheme="minorHAnsi" w:cstheme="minorHAnsi"/>
                <w:b/>
                <w:bCs/>
                <w:color w:val="3B3838"/>
                <w:sz w:val="20"/>
                <w:szCs w:val="20"/>
                <w:lang w:eastAsia="ja-JP"/>
              </w:rPr>
            </w:pPr>
            <w:r w:rsidRPr="00615CF1">
              <w:rPr>
                <w:rFonts w:asciiTheme="minorHAnsi" w:eastAsia="MS Mincho" w:hAnsiTheme="minorHAnsi" w:cstheme="minorHAnsi"/>
                <w:b/>
                <w:bCs/>
                <w:color w:val="3B3838"/>
                <w:sz w:val="20"/>
                <w:szCs w:val="20"/>
                <w:lang w:eastAsia="ja-JP"/>
              </w:rPr>
              <w:lastRenderedPageBreak/>
              <w:t>3.10 Other issues</w:t>
            </w:r>
          </w:p>
        </w:tc>
      </w:tr>
      <w:tr w:rsidR="007D725B" w:rsidRPr="007D725B" w14:paraId="7F801735" w14:textId="77777777" w:rsidTr="00501557">
        <w:trPr>
          <w:trHeight w:val="151"/>
        </w:trPr>
        <w:tc>
          <w:tcPr>
            <w:tcW w:w="2671" w:type="dxa"/>
            <w:vMerge w:val="restart"/>
            <w:shd w:val="clear" w:color="auto" w:fill="E6E6E6"/>
          </w:tcPr>
          <w:p w14:paraId="1B06DEA1" w14:textId="77777777" w:rsidR="007D725B" w:rsidRPr="007D725B" w:rsidRDefault="007D725B" w:rsidP="007D725B">
            <w:pPr>
              <w:rPr>
                <w:rFonts w:asciiTheme="minorHAnsi" w:eastAsia="MS Mincho" w:hAnsiTheme="minorHAnsi" w:cstheme="minorHAnsi"/>
                <w:color w:val="3B3838"/>
                <w:sz w:val="20"/>
                <w:szCs w:val="20"/>
                <w:lang w:eastAsia="ja-JP"/>
              </w:rPr>
            </w:pPr>
          </w:p>
          <w:p w14:paraId="719797C8" w14:textId="77777777" w:rsidR="007D725B" w:rsidRPr="007D725B" w:rsidRDefault="007D725B" w:rsidP="00E51971">
            <w:pPr>
              <w:numPr>
                <w:ilvl w:val="0"/>
                <w:numId w:val="7"/>
              </w:numPr>
              <w:spacing w:after="80" w:line="259" w:lineRule="auto"/>
              <w:rPr>
                <w:rFonts w:asciiTheme="minorHAnsi" w:eastAsia="MS Mincho" w:hAnsiTheme="minorHAnsi" w:cstheme="minorHAnsi"/>
                <w:color w:val="3B3838"/>
                <w:sz w:val="18"/>
                <w:szCs w:val="18"/>
                <w:lang w:eastAsia="ja-JP"/>
              </w:rPr>
            </w:pPr>
            <w:r w:rsidRPr="007D725B">
              <w:rPr>
                <w:rFonts w:asciiTheme="minorHAnsi" w:eastAsia="MS Mincho" w:hAnsiTheme="minorHAnsi" w:cstheme="minorHAnsi"/>
                <w:color w:val="3B3838"/>
                <w:sz w:val="18"/>
                <w:szCs w:val="18"/>
                <w:lang w:eastAsia="ja-JP"/>
              </w:rPr>
              <w:t>Are there any other important issues that need recording or addressing by the centre (e.g. tutor illness, problems in tutor team, group dynamics, funding issues, individual student issues, financial resources etc)?</w:t>
            </w:r>
          </w:p>
          <w:p w14:paraId="5FA6D6EE" w14:textId="77777777" w:rsidR="007D725B" w:rsidRPr="007D725B" w:rsidRDefault="007D725B" w:rsidP="00E51971">
            <w:pPr>
              <w:numPr>
                <w:ilvl w:val="0"/>
                <w:numId w:val="7"/>
              </w:numPr>
              <w:spacing w:after="160" w:line="259" w:lineRule="auto"/>
              <w:rPr>
                <w:rFonts w:asciiTheme="minorHAnsi" w:eastAsia="MS Mincho" w:hAnsiTheme="minorHAnsi" w:cstheme="minorHAnsi"/>
                <w:color w:val="3B3838"/>
                <w:sz w:val="20"/>
                <w:szCs w:val="20"/>
                <w:lang w:eastAsia="ja-JP"/>
              </w:rPr>
            </w:pPr>
            <w:r w:rsidRPr="007D725B">
              <w:rPr>
                <w:rFonts w:asciiTheme="minorHAnsi" w:eastAsia="MS Mincho" w:hAnsiTheme="minorHAnsi" w:cstheme="minorHAnsi"/>
                <w:color w:val="3B3838"/>
                <w:sz w:val="18"/>
                <w:szCs w:val="18"/>
                <w:lang w:eastAsia="ja-JP"/>
              </w:rPr>
              <w:t>Was adequate time made available for the visit?</w:t>
            </w:r>
          </w:p>
        </w:tc>
        <w:tc>
          <w:tcPr>
            <w:tcW w:w="7252" w:type="dxa"/>
            <w:shd w:val="clear" w:color="auto" w:fill="F3F3F3"/>
          </w:tcPr>
          <w:p w14:paraId="1E904B4B" w14:textId="77777777" w:rsidR="007D725B" w:rsidRPr="007D725B" w:rsidRDefault="007D725B" w:rsidP="007D725B">
            <w:pPr>
              <w:rPr>
                <w:rFonts w:asciiTheme="minorHAnsi" w:eastAsiaTheme="minorHAnsi" w:hAnsiTheme="minorHAnsi" w:cstheme="minorHAnsi"/>
                <w:b/>
                <w:iCs/>
                <w:color w:val="3B3838" w:themeColor="background2" w:themeShade="40"/>
                <w:sz w:val="20"/>
                <w:szCs w:val="20"/>
                <w:lang w:val="en-US"/>
              </w:rPr>
            </w:pPr>
            <w:r w:rsidRPr="007D725B">
              <w:rPr>
                <w:rFonts w:asciiTheme="minorHAnsi" w:eastAsiaTheme="minorHAnsi" w:hAnsiTheme="minorHAnsi" w:cstheme="minorHAnsi"/>
                <w:b/>
                <w:iCs/>
                <w:color w:val="3B3838" w:themeColor="background2" w:themeShade="40"/>
                <w:sz w:val="20"/>
                <w:szCs w:val="20"/>
                <w:lang w:val="en-US"/>
              </w:rPr>
              <w:t>Notes for centres (guidance only)</w:t>
            </w:r>
          </w:p>
          <w:p w14:paraId="20A54621" w14:textId="77777777" w:rsidR="007D725B" w:rsidRPr="007D725B" w:rsidRDefault="007D725B" w:rsidP="007D725B">
            <w:pPr>
              <w:rPr>
                <w:rFonts w:asciiTheme="minorHAnsi" w:eastAsia="MS Mincho" w:hAnsiTheme="minorHAnsi" w:cstheme="minorHAnsi"/>
                <w:color w:val="3B3838"/>
                <w:sz w:val="20"/>
                <w:szCs w:val="20"/>
                <w:lang w:val="en-US" w:eastAsia="ja-JP"/>
              </w:rPr>
            </w:pPr>
          </w:p>
        </w:tc>
      </w:tr>
      <w:tr w:rsidR="007D725B" w:rsidRPr="007D725B" w14:paraId="65962DB4" w14:textId="77777777" w:rsidTr="00501557">
        <w:trPr>
          <w:trHeight w:val="3790"/>
        </w:trPr>
        <w:tc>
          <w:tcPr>
            <w:tcW w:w="2671" w:type="dxa"/>
            <w:vMerge/>
            <w:shd w:val="clear" w:color="auto" w:fill="E6E6E6"/>
          </w:tcPr>
          <w:p w14:paraId="7007476F" w14:textId="77777777" w:rsidR="007D725B" w:rsidRPr="007D725B" w:rsidRDefault="007D725B" w:rsidP="007D725B">
            <w:pPr>
              <w:rPr>
                <w:rFonts w:asciiTheme="minorHAnsi" w:eastAsia="MS Mincho" w:hAnsiTheme="minorHAnsi" w:cstheme="minorHAnsi"/>
                <w:color w:val="3B3838"/>
                <w:lang w:eastAsia="ja-JP"/>
              </w:rPr>
            </w:pPr>
          </w:p>
        </w:tc>
        <w:tc>
          <w:tcPr>
            <w:tcW w:w="7252" w:type="dxa"/>
            <w:shd w:val="clear" w:color="auto" w:fill="auto"/>
          </w:tcPr>
          <w:p w14:paraId="624C5ED7" w14:textId="77777777" w:rsidR="007D725B" w:rsidRPr="007D725B" w:rsidRDefault="007D725B" w:rsidP="007D725B">
            <w:pPr>
              <w:rPr>
                <w:rFonts w:asciiTheme="minorHAnsi" w:eastAsia="MS Mincho" w:hAnsiTheme="minorHAnsi" w:cstheme="minorHAnsi"/>
                <w:color w:val="3B3838"/>
                <w:lang w:eastAsia="ja-JP"/>
              </w:rPr>
            </w:pPr>
          </w:p>
          <w:p w14:paraId="7E9881FE" w14:textId="4030ECFB" w:rsidR="00766B40" w:rsidRDefault="00D63FAD" w:rsidP="007C0D6B">
            <w:pPr>
              <w:spacing w:after="160" w:line="259" w:lineRule="auto"/>
              <w:contextualSpacing/>
              <w:rPr>
                <w:rFonts w:asciiTheme="minorHAnsi" w:eastAsia="MS Mincho" w:hAnsiTheme="minorHAnsi" w:cstheme="minorHAnsi"/>
                <w:color w:val="3B3838" w:themeColor="background2" w:themeShade="40"/>
                <w:sz w:val="20"/>
                <w:szCs w:val="20"/>
                <w:lang w:eastAsia="ja-JP"/>
              </w:rPr>
            </w:pPr>
            <w:r>
              <w:rPr>
                <w:rFonts w:asciiTheme="minorHAnsi" w:eastAsia="MS Mincho" w:hAnsiTheme="minorHAnsi" w:cstheme="minorHAnsi"/>
                <w:color w:val="3B3838" w:themeColor="background2" w:themeShade="40"/>
                <w:sz w:val="20"/>
                <w:szCs w:val="20"/>
                <w:lang w:eastAsia="ja-JP"/>
              </w:rPr>
              <w:t>Please</w:t>
            </w:r>
            <w:r w:rsidR="008853E8">
              <w:rPr>
                <w:rFonts w:asciiTheme="minorHAnsi" w:eastAsia="MS Mincho" w:hAnsiTheme="minorHAnsi" w:cstheme="minorHAnsi"/>
                <w:color w:val="3B3838" w:themeColor="background2" w:themeShade="40"/>
                <w:sz w:val="20"/>
                <w:szCs w:val="20"/>
                <w:lang w:eastAsia="ja-JP"/>
              </w:rPr>
              <w:t xml:space="preserve"> raise any other issues or concerns you might have with your EV, who is there to help you.</w:t>
            </w:r>
          </w:p>
          <w:p w14:paraId="26DF3F24" w14:textId="77777777" w:rsidR="007D725B" w:rsidRPr="007D725B" w:rsidRDefault="007D725B" w:rsidP="007D725B">
            <w:pPr>
              <w:rPr>
                <w:rFonts w:asciiTheme="minorHAnsi" w:eastAsia="MS Mincho" w:hAnsiTheme="minorHAnsi" w:cstheme="minorHAnsi"/>
                <w:color w:val="3B3838"/>
                <w:lang w:eastAsia="ja-JP"/>
              </w:rPr>
            </w:pPr>
          </w:p>
          <w:p w14:paraId="5D86042B" w14:textId="77777777" w:rsidR="007D725B" w:rsidRPr="007D725B" w:rsidRDefault="007D725B" w:rsidP="007D725B">
            <w:pPr>
              <w:rPr>
                <w:rFonts w:asciiTheme="minorHAnsi" w:eastAsia="MS Mincho" w:hAnsiTheme="minorHAnsi" w:cstheme="minorHAnsi"/>
                <w:color w:val="3B3838"/>
                <w:lang w:eastAsia="ja-JP"/>
              </w:rPr>
            </w:pPr>
          </w:p>
          <w:p w14:paraId="795AD962" w14:textId="77777777" w:rsidR="007D725B" w:rsidRPr="007D725B" w:rsidRDefault="007D725B" w:rsidP="007D725B">
            <w:pPr>
              <w:rPr>
                <w:rFonts w:asciiTheme="minorHAnsi" w:eastAsia="MS Mincho" w:hAnsiTheme="minorHAnsi" w:cstheme="minorHAnsi"/>
                <w:color w:val="3B3838"/>
                <w:lang w:eastAsia="ja-JP"/>
              </w:rPr>
            </w:pPr>
          </w:p>
          <w:p w14:paraId="2D5276CB" w14:textId="77777777" w:rsidR="007D725B" w:rsidRPr="007D725B" w:rsidRDefault="007D725B" w:rsidP="007D725B">
            <w:pPr>
              <w:rPr>
                <w:rFonts w:asciiTheme="minorHAnsi" w:eastAsia="MS Mincho" w:hAnsiTheme="minorHAnsi" w:cstheme="minorHAnsi"/>
                <w:color w:val="3B3838"/>
                <w:lang w:eastAsia="ja-JP"/>
              </w:rPr>
            </w:pPr>
          </w:p>
          <w:p w14:paraId="4FA41CB1" w14:textId="77777777" w:rsidR="007D725B" w:rsidRPr="007D725B" w:rsidRDefault="007D725B" w:rsidP="007D725B">
            <w:pPr>
              <w:rPr>
                <w:rFonts w:asciiTheme="minorHAnsi" w:eastAsia="MS Mincho" w:hAnsiTheme="minorHAnsi" w:cstheme="minorHAnsi"/>
                <w:color w:val="3B3838"/>
                <w:lang w:eastAsia="ja-JP"/>
              </w:rPr>
            </w:pPr>
          </w:p>
          <w:p w14:paraId="65ED8F0F" w14:textId="77777777" w:rsidR="007D725B" w:rsidRPr="007D725B" w:rsidRDefault="007D725B" w:rsidP="007D725B">
            <w:pPr>
              <w:rPr>
                <w:rFonts w:asciiTheme="minorHAnsi" w:eastAsia="MS Mincho" w:hAnsiTheme="minorHAnsi" w:cstheme="minorHAnsi"/>
                <w:color w:val="3B3838"/>
                <w:lang w:eastAsia="ja-JP"/>
              </w:rPr>
            </w:pPr>
          </w:p>
        </w:tc>
      </w:tr>
    </w:tbl>
    <w:p w14:paraId="4D644AE0" w14:textId="77777777" w:rsidR="007D725B" w:rsidRPr="007D725B" w:rsidRDefault="007D725B" w:rsidP="007D725B">
      <w:pPr>
        <w:spacing w:after="160" w:line="259" w:lineRule="auto"/>
        <w:rPr>
          <w:rFonts w:asciiTheme="minorHAnsi" w:eastAsiaTheme="minorHAnsi" w:hAnsiTheme="minorHAnsi" w:cstheme="minorBidi"/>
          <w:sz w:val="22"/>
          <w:szCs w:val="22"/>
        </w:rPr>
      </w:pPr>
    </w:p>
    <w:p w14:paraId="2AECD80B" w14:textId="62D97936" w:rsidR="00980499" w:rsidRPr="00AE0C4D" w:rsidRDefault="00980499" w:rsidP="00294DC6">
      <w:pPr>
        <w:ind w:left="-567"/>
        <w:rPr>
          <w:rFonts w:ascii="Calibri" w:hAnsi="Calibri" w:cs="Calibri"/>
          <w:color w:val="3B3838"/>
        </w:rPr>
      </w:pPr>
    </w:p>
    <w:p w14:paraId="4C0BF9DD" w14:textId="729D7544" w:rsidR="00980499" w:rsidRPr="00AE0C4D" w:rsidRDefault="00980499" w:rsidP="00294DC6">
      <w:pPr>
        <w:ind w:left="-567"/>
        <w:rPr>
          <w:rFonts w:ascii="Calibri" w:hAnsi="Calibri" w:cs="Calibri"/>
          <w:color w:val="3B3838"/>
        </w:rPr>
      </w:pPr>
    </w:p>
    <w:p w14:paraId="1DA89CEE" w14:textId="3CB59F7B" w:rsidR="00980499" w:rsidRDefault="00980499" w:rsidP="00294DC6">
      <w:pPr>
        <w:ind w:left="-567"/>
        <w:rPr>
          <w:rFonts w:ascii="Calibri" w:hAnsi="Calibri" w:cs="Calibri"/>
          <w:color w:val="3B3838"/>
        </w:rPr>
      </w:pPr>
    </w:p>
    <w:p w14:paraId="1EB3F4D2" w14:textId="78C3EC89" w:rsidR="0072704B" w:rsidRDefault="0072704B" w:rsidP="00294DC6">
      <w:pPr>
        <w:ind w:left="-567"/>
        <w:rPr>
          <w:rFonts w:ascii="Calibri" w:hAnsi="Calibri" w:cs="Calibri"/>
          <w:color w:val="3B3838"/>
        </w:rPr>
      </w:pPr>
    </w:p>
    <w:p w14:paraId="0F563238" w14:textId="78D137ED" w:rsidR="0072704B" w:rsidRDefault="0072704B" w:rsidP="00294DC6">
      <w:pPr>
        <w:ind w:left="-567"/>
        <w:rPr>
          <w:rFonts w:ascii="Calibri" w:hAnsi="Calibri" w:cs="Calibri"/>
          <w:color w:val="3B3838"/>
        </w:rPr>
      </w:pPr>
    </w:p>
    <w:p w14:paraId="0D5B7809" w14:textId="0918AB58" w:rsidR="0072704B" w:rsidRDefault="0072704B" w:rsidP="00294DC6">
      <w:pPr>
        <w:ind w:left="-567"/>
        <w:rPr>
          <w:rFonts w:ascii="Calibri" w:hAnsi="Calibri" w:cs="Calibri"/>
          <w:color w:val="3B3838"/>
        </w:rPr>
      </w:pPr>
    </w:p>
    <w:p w14:paraId="1271F9AE" w14:textId="39845038" w:rsidR="0072704B" w:rsidRDefault="0072704B" w:rsidP="00294DC6">
      <w:pPr>
        <w:ind w:left="-567"/>
        <w:rPr>
          <w:rFonts w:ascii="Calibri" w:hAnsi="Calibri" w:cs="Calibri"/>
          <w:color w:val="3B3838"/>
        </w:rPr>
      </w:pPr>
    </w:p>
    <w:p w14:paraId="45E9A0E2" w14:textId="77777777" w:rsidR="0072704B" w:rsidRDefault="0072704B" w:rsidP="00501557">
      <w:pPr>
        <w:rPr>
          <w:rFonts w:ascii="Calibri" w:hAnsi="Calibri" w:cs="Calibri"/>
          <w:color w:val="3B3838"/>
        </w:rPr>
      </w:pPr>
    </w:p>
    <w:p w14:paraId="6D0B1C54" w14:textId="77777777" w:rsidR="0072704B" w:rsidRDefault="0072704B" w:rsidP="00501557">
      <w:pPr>
        <w:rPr>
          <w:rFonts w:ascii="Calibri" w:hAnsi="Calibri" w:cs="Calibri"/>
          <w:color w:val="3B3838"/>
        </w:rPr>
      </w:pPr>
    </w:p>
    <w:p w14:paraId="703D56B7" w14:textId="77777777" w:rsidR="0072704B" w:rsidRDefault="0072704B" w:rsidP="00501557">
      <w:pPr>
        <w:rPr>
          <w:rFonts w:ascii="Calibri" w:hAnsi="Calibri" w:cs="Calibri"/>
          <w:color w:val="3B3838"/>
        </w:rPr>
      </w:pPr>
    </w:p>
    <w:p w14:paraId="0A513B16" w14:textId="77777777" w:rsidR="0072704B" w:rsidRDefault="0072704B" w:rsidP="00501557">
      <w:pPr>
        <w:rPr>
          <w:rFonts w:ascii="Calibri" w:hAnsi="Calibri" w:cs="Calibri"/>
          <w:color w:val="3B3838"/>
        </w:rPr>
      </w:pPr>
    </w:p>
    <w:p w14:paraId="69E7A331" w14:textId="77777777" w:rsidR="0072704B" w:rsidRDefault="0072704B" w:rsidP="00501557">
      <w:pPr>
        <w:rPr>
          <w:rFonts w:ascii="Calibri" w:hAnsi="Calibri" w:cs="Calibri"/>
          <w:color w:val="3B3838"/>
        </w:rPr>
      </w:pPr>
    </w:p>
    <w:p w14:paraId="39F6D63B" w14:textId="77777777" w:rsidR="0072704B" w:rsidRDefault="0072704B" w:rsidP="00501557">
      <w:pPr>
        <w:rPr>
          <w:rFonts w:ascii="Calibri" w:hAnsi="Calibri" w:cs="Calibri"/>
          <w:color w:val="3B3838"/>
        </w:rPr>
      </w:pPr>
    </w:p>
    <w:p w14:paraId="12472AE6" w14:textId="77777777" w:rsidR="0072704B" w:rsidRDefault="0072704B" w:rsidP="00501557">
      <w:pPr>
        <w:rPr>
          <w:rFonts w:ascii="Calibri" w:hAnsi="Calibri" w:cs="Calibri"/>
          <w:color w:val="3B3838"/>
        </w:rPr>
      </w:pPr>
    </w:p>
    <w:p w14:paraId="3723CA2E" w14:textId="77777777" w:rsidR="0072704B" w:rsidRDefault="0072704B" w:rsidP="00501557">
      <w:pPr>
        <w:rPr>
          <w:rFonts w:ascii="Calibri" w:hAnsi="Calibri" w:cs="Calibri"/>
          <w:color w:val="3B3838"/>
        </w:rPr>
      </w:pPr>
    </w:p>
    <w:p w14:paraId="4C059B2C" w14:textId="77777777" w:rsidR="0072704B" w:rsidRDefault="0072704B" w:rsidP="00501557">
      <w:pPr>
        <w:rPr>
          <w:rFonts w:ascii="Calibri" w:hAnsi="Calibri" w:cs="Calibri"/>
          <w:color w:val="3B3838"/>
        </w:rPr>
      </w:pPr>
    </w:p>
    <w:p w14:paraId="4C14B91E" w14:textId="77777777" w:rsidR="0072704B" w:rsidRDefault="0072704B" w:rsidP="00501557">
      <w:pPr>
        <w:rPr>
          <w:rFonts w:ascii="Calibri" w:hAnsi="Calibri" w:cs="Calibri"/>
          <w:color w:val="3B3838"/>
        </w:rPr>
      </w:pPr>
    </w:p>
    <w:p w14:paraId="150F89F0" w14:textId="77777777" w:rsidR="0072704B" w:rsidRDefault="0072704B" w:rsidP="00501557">
      <w:pPr>
        <w:rPr>
          <w:rFonts w:ascii="Calibri" w:hAnsi="Calibri" w:cs="Calibri"/>
          <w:color w:val="3B3838"/>
        </w:rPr>
      </w:pPr>
    </w:p>
    <w:p w14:paraId="6CAFA6B4" w14:textId="77777777" w:rsidR="00A26EB7" w:rsidRDefault="00A26EB7" w:rsidP="00501557">
      <w:pPr>
        <w:rPr>
          <w:rFonts w:ascii="Calibri" w:hAnsi="Calibri" w:cs="Calibri"/>
          <w:color w:val="3B3838"/>
        </w:rPr>
      </w:pPr>
    </w:p>
    <w:p w14:paraId="444D2D05" w14:textId="77777777" w:rsidR="00A26EB7" w:rsidRDefault="00A26EB7" w:rsidP="00501557">
      <w:pPr>
        <w:rPr>
          <w:rFonts w:ascii="Calibri" w:hAnsi="Calibri" w:cs="Calibri"/>
          <w:color w:val="3B3838"/>
        </w:rPr>
      </w:pPr>
    </w:p>
    <w:p w14:paraId="1FD4DD45" w14:textId="77777777" w:rsidR="00A26EB7" w:rsidRDefault="00A26EB7" w:rsidP="00501557">
      <w:pPr>
        <w:rPr>
          <w:rFonts w:ascii="Calibri" w:hAnsi="Calibri" w:cs="Calibri"/>
          <w:color w:val="3B3838"/>
        </w:rPr>
      </w:pPr>
    </w:p>
    <w:p w14:paraId="66AB68A4" w14:textId="77777777" w:rsidR="00A26EB7" w:rsidRDefault="00A26EB7" w:rsidP="00501557">
      <w:pPr>
        <w:rPr>
          <w:rFonts w:ascii="Calibri" w:hAnsi="Calibri" w:cs="Calibri"/>
          <w:color w:val="3B3838"/>
        </w:rPr>
      </w:pPr>
    </w:p>
    <w:p w14:paraId="47906C69" w14:textId="77777777" w:rsidR="00A26EB7" w:rsidRDefault="00A26EB7" w:rsidP="00501557">
      <w:pPr>
        <w:rPr>
          <w:rFonts w:ascii="Calibri" w:hAnsi="Calibri" w:cs="Calibri"/>
          <w:color w:val="3B3838"/>
        </w:rPr>
      </w:pPr>
    </w:p>
    <w:p w14:paraId="193D866B" w14:textId="77777777" w:rsidR="00A26EB7" w:rsidRDefault="00A26EB7" w:rsidP="00501557">
      <w:pPr>
        <w:rPr>
          <w:rFonts w:ascii="Calibri" w:hAnsi="Calibri" w:cs="Calibri"/>
          <w:color w:val="3B3838"/>
        </w:rPr>
      </w:pPr>
    </w:p>
    <w:p w14:paraId="6F10911D" w14:textId="77777777" w:rsidR="00A26EB7" w:rsidRDefault="00A26EB7" w:rsidP="00501557">
      <w:pPr>
        <w:rPr>
          <w:rFonts w:ascii="Calibri" w:hAnsi="Calibri" w:cs="Calibri"/>
          <w:color w:val="3B3838"/>
        </w:rPr>
      </w:pPr>
    </w:p>
    <w:p w14:paraId="20FC9C57" w14:textId="77777777" w:rsidR="00A26EB7" w:rsidRDefault="00A26EB7" w:rsidP="00501557">
      <w:pPr>
        <w:rPr>
          <w:rFonts w:ascii="Calibri" w:hAnsi="Calibri" w:cs="Calibri"/>
          <w:color w:val="3B3838"/>
        </w:rPr>
      </w:pPr>
    </w:p>
    <w:p w14:paraId="0F3C3954" w14:textId="77777777" w:rsidR="00A26EB7" w:rsidRDefault="00A26EB7" w:rsidP="00501557">
      <w:pPr>
        <w:rPr>
          <w:rFonts w:ascii="Calibri" w:hAnsi="Calibri" w:cs="Calibri"/>
          <w:color w:val="3B3838"/>
        </w:rPr>
      </w:pPr>
    </w:p>
    <w:p w14:paraId="2A8FE5AD" w14:textId="77777777" w:rsidR="00A26EB7" w:rsidRDefault="00A26EB7" w:rsidP="00501557">
      <w:pPr>
        <w:rPr>
          <w:rFonts w:ascii="Calibri" w:hAnsi="Calibri" w:cs="Calibri"/>
          <w:color w:val="3B3838"/>
        </w:rPr>
      </w:pPr>
    </w:p>
    <w:p w14:paraId="38ECAC4C" w14:textId="77777777" w:rsidR="00A26EB7" w:rsidRDefault="00A26EB7" w:rsidP="00501557">
      <w:pPr>
        <w:rPr>
          <w:rFonts w:ascii="Calibri" w:hAnsi="Calibri" w:cs="Calibri"/>
          <w:color w:val="3B3838"/>
        </w:rPr>
      </w:pPr>
    </w:p>
    <w:p w14:paraId="48CFB03B" w14:textId="77777777" w:rsidR="00A26EB7" w:rsidRDefault="00A26EB7" w:rsidP="00501557">
      <w:pPr>
        <w:rPr>
          <w:rFonts w:ascii="Calibri" w:hAnsi="Calibri" w:cs="Calibri"/>
          <w:color w:val="3B3838"/>
        </w:rPr>
      </w:pPr>
    </w:p>
    <w:p w14:paraId="7A56CB10" w14:textId="77777777" w:rsidR="00A26EB7" w:rsidRDefault="00A26EB7" w:rsidP="00501557">
      <w:pPr>
        <w:rPr>
          <w:rFonts w:ascii="Calibri" w:hAnsi="Calibri" w:cs="Calibri"/>
          <w:color w:val="3B3838"/>
        </w:rPr>
      </w:pPr>
    </w:p>
    <w:p w14:paraId="508B93AA" w14:textId="77777777" w:rsidR="00A26EB7" w:rsidRDefault="00A26EB7" w:rsidP="00501557">
      <w:pPr>
        <w:rPr>
          <w:rFonts w:ascii="Calibri" w:hAnsi="Calibri" w:cs="Calibri"/>
          <w:color w:val="3B3838"/>
        </w:rPr>
      </w:pPr>
    </w:p>
    <w:p w14:paraId="303217AD" w14:textId="7F5F8321" w:rsidR="00A26EB7" w:rsidRPr="00A26EB7" w:rsidRDefault="00A26EB7" w:rsidP="00A26EB7">
      <w:pPr>
        <w:keepNext/>
        <w:spacing w:after="240"/>
        <w:jc w:val="both"/>
        <w:rPr>
          <w:rFonts w:ascii="Calibri" w:hAnsi="Calibri" w:cs="Calibri"/>
          <w:b/>
          <w:bCs/>
          <w:color w:val="E27A72"/>
          <w:kern w:val="36"/>
          <w:sz w:val="28"/>
          <w:szCs w:val="28"/>
          <w:lang w:val="en-US"/>
        </w:rPr>
      </w:pPr>
      <w:bookmarkStart w:id="10" w:name="Appendix_1"/>
      <w:bookmarkEnd w:id="10"/>
      <w:r w:rsidRPr="00A26EB7">
        <w:rPr>
          <w:rFonts w:ascii="Calibri" w:hAnsi="Calibri" w:cs="Calibri"/>
          <w:b/>
          <w:bCs/>
          <w:color w:val="E27A72"/>
          <w:kern w:val="36"/>
          <w:sz w:val="28"/>
          <w:szCs w:val="28"/>
          <w:lang w:val="en-US"/>
        </w:rPr>
        <w:lastRenderedPageBreak/>
        <w:t>APPENDIX 1</w:t>
      </w:r>
      <w:r>
        <w:rPr>
          <w:noProof/>
        </w:rPr>
        <w:drawing>
          <wp:anchor distT="0" distB="0" distL="114300" distR="114300" simplePos="0" relativeHeight="251658241" behindDoc="0" locked="0" layoutInCell="1" allowOverlap="1" wp14:anchorId="270C670A" wp14:editId="21D9B4AA">
            <wp:simplePos x="0" y="0"/>
            <wp:positionH relativeFrom="column">
              <wp:posOffset>5200015</wp:posOffset>
            </wp:positionH>
            <wp:positionV relativeFrom="paragraph">
              <wp:posOffset>178435</wp:posOffset>
            </wp:positionV>
            <wp:extent cx="779145" cy="504825"/>
            <wp:effectExtent l="0" t="0" r="0" b="0"/>
            <wp:wrapNone/>
            <wp:docPr id="7" name="Picture 7" descr="A pin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nk and white logo&#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79145" cy="504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8" w:type="dxa"/>
        <w:tblInd w:w="-318" w:type="dxa"/>
        <w:tblBorders>
          <w:bottom w:val="single" w:sz="12" w:space="0" w:color="000000"/>
        </w:tblBorders>
        <w:tblLook w:val="01E0" w:firstRow="1" w:lastRow="1" w:firstColumn="1" w:lastColumn="1" w:noHBand="0" w:noVBand="0"/>
      </w:tblPr>
      <w:tblGrid>
        <w:gridCol w:w="10058"/>
      </w:tblGrid>
      <w:tr w:rsidR="00A26EB7" w:rsidRPr="0000208A" w14:paraId="328BEA28" w14:textId="77777777" w:rsidTr="007F2673">
        <w:trPr>
          <w:trHeight w:val="897"/>
        </w:trPr>
        <w:tc>
          <w:tcPr>
            <w:tcW w:w="10058" w:type="dxa"/>
            <w:tcBorders>
              <w:bottom w:val="single" w:sz="24" w:space="0" w:color="auto"/>
            </w:tcBorders>
            <w:shd w:val="clear" w:color="auto" w:fill="auto"/>
            <w:vAlign w:val="bottom"/>
          </w:tcPr>
          <w:p w14:paraId="0CC311BB" w14:textId="77777777" w:rsidR="00A26EB7" w:rsidRPr="009C19AD" w:rsidRDefault="00A26EB7" w:rsidP="007F2673">
            <w:pPr>
              <w:tabs>
                <w:tab w:val="left" w:pos="0"/>
                <w:tab w:val="left" w:pos="131"/>
                <w:tab w:val="left" w:pos="311"/>
              </w:tabs>
              <w:rPr>
                <w:rFonts w:ascii="Calibri" w:hAnsi="Calibri" w:cs="Calibri"/>
                <w:b/>
                <w:color w:val="000000"/>
                <w:sz w:val="28"/>
                <w:szCs w:val="28"/>
              </w:rPr>
            </w:pPr>
            <w:r w:rsidRPr="00120E87">
              <w:rPr>
                <w:rFonts w:ascii="Calibri" w:hAnsi="Calibri" w:cs="Calibri"/>
                <w:b/>
                <w:color w:val="000000"/>
                <w:sz w:val="32"/>
                <w:szCs w:val="32"/>
              </w:rPr>
              <w:t>Candidate Feedback Form</w:t>
            </w:r>
          </w:p>
        </w:tc>
      </w:tr>
    </w:tbl>
    <w:p w14:paraId="3CA2D55A" w14:textId="77777777" w:rsidR="00980499" w:rsidRPr="005C6869" w:rsidRDefault="00980499" w:rsidP="00980499">
      <w:pPr>
        <w:ind w:left="5040"/>
        <w:jc w:val="center"/>
        <w:rPr>
          <w:rFonts w:ascii="Goudy Old Style" w:hAnsi="Goudy Old Style"/>
          <w:b/>
          <w:sz w:val="28"/>
          <w:szCs w:val="28"/>
        </w:rPr>
      </w:pPr>
    </w:p>
    <w:p w14:paraId="4DDFA8D9" w14:textId="77777777" w:rsidR="00980499" w:rsidRPr="009C19AD" w:rsidRDefault="00980499" w:rsidP="00980499">
      <w:pPr>
        <w:ind w:left="-426"/>
        <w:rPr>
          <w:rFonts w:ascii="Calibri" w:hAnsi="Calibri" w:cs="Calibri"/>
          <w:sz w:val="22"/>
          <w:szCs w:val="22"/>
        </w:rPr>
      </w:pPr>
      <w:r w:rsidRPr="009C19AD">
        <w:rPr>
          <w:rFonts w:ascii="Calibri" w:hAnsi="Calibri" w:cs="Calibri"/>
          <w:sz w:val="22"/>
          <w:szCs w:val="22"/>
        </w:rPr>
        <w:t xml:space="preserve">Dear </w:t>
      </w:r>
      <w:r w:rsidR="00A26EB7">
        <w:rPr>
          <w:rFonts w:ascii="Calibri" w:hAnsi="Calibri" w:cs="Calibri"/>
          <w:sz w:val="22"/>
          <w:szCs w:val="22"/>
        </w:rPr>
        <w:t>C</w:t>
      </w:r>
      <w:r w:rsidR="00A26EB7" w:rsidRPr="009C19AD">
        <w:rPr>
          <w:rFonts w:ascii="Calibri" w:hAnsi="Calibri" w:cs="Calibri"/>
          <w:sz w:val="22"/>
          <w:szCs w:val="22"/>
        </w:rPr>
        <w:t>andidate</w:t>
      </w:r>
      <w:r w:rsidRPr="009C19AD">
        <w:rPr>
          <w:rFonts w:ascii="Calibri" w:hAnsi="Calibri" w:cs="Calibri"/>
          <w:sz w:val="22"/>
          <w:szCs w:val="22"/>
        </w:rPr>
        <w:t>,</w:t>
      </w:r>
    </w:p>
    <w:p w14:paraId="185D6DCB" w14:textId="77777777" w:rsidR="00980499" w:rsidRPr="009C19AD" w:rsidRDefault="00980499" w:rsidP="00980499">
      <w:pPr>
        <w:ind w:left="-426"/>
        <w:rPr>
          <w:rFonts w:ascii="Calibri" w:hAnsi="Calibri" w:cs="Calibri"/>
          <w:sz w:val="22"/>
          <w:szCs w:val="22"/>
        </w:rPr>
      </w:pPr>
    </w:p>
    <w:p w14:paraId="5349B9DF" w14:textId="77777777" w:rsidR="00980499" w:rsidRPr="009C19AD" w:rsidRDefault="00980499" w:rsidP="00980499">
      <w:pPr>
        <w:ind w:left="-426"/>
        <w:rPr>
          <w:rFonts w:ascii="Calibri" w:hAnsi="Calibri" w:cs="Calibri"/>
          <w:sz w:val="22"/>
          <w:szCs w:val="22"/>
        </w:rPr>
      </w:pPr>
      <w:r w:rsidRPr="009C19AD">
        <w:rPr>
          <w:rFonts w:ascii="Calibri" w:hAnsi="Calibri" w:cs="Calibri"/>
          <w:sz w:val="22"/>
          <w:szCs w:val="22"/>
        </w:rPr>
        <w:t xml:space="preserve">We hope you have enjoyed your training.  It would help us if you could spare a few minutes to complete this form.  </w:t>
      </w:r>
      <w:r w:rsidR="00A26EB7" w:rsidRPr="009C19AD">
        <w:rPr>
          <w:rFonts w:ascii="Calibri" w:hAnsi="Calibri" w:cs="Calibri"/>
          <w:sz w:val="22"/>
          <w:szCs w:val="22"/>
        </w:rPr>
        <w:t>You can include your name and centre details if you like or keep your feedback confidential.  Your comments will help us to continue to introduce improvements to our qualifications</w:t>
      </w:r>
      <w:r w:rsidR="002A73C2">
        <w:rPr>
          <w:rFonts w:ascii="Calibri" w:hAnsi="Calibri" w:cs="Calibri"/>
          <w:sz w:val="22"/>
          <w:szCs w:val="22"/>
        </w:rPr>
        <w:t>.</w:t>
      </w:r>
    </w:p>
    <w:p w14:paraId="4E6C7188" w14:textId="77777777" w:rsidR="00980499" w:rsidRPr="009C19AD" w:rsidRDefault="00980499" w:rsidP="00980499">
      <w:pPr>
        <w:rPr>
          <w:rFonts w:ascii="Calibri" w:hAnsi="Calibri" w:cs="Calibri"/>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476"/>
      </w:tblGrid>
      <w:tr w:rsidR="00980499" w:rsidRPr="009C19AD" w14:paraId="5615265A" w14:textId="77777777" w:rsidTr="007F2673">
        <w:tc>
          <w:tcPr>
            <w:tcW w:w="2448" w:type="dxa"/>
            <w:shd w:val="clear" w:color="auto" w:fill="auto"/>
          </w:tcPr>
          <w:p w14:paraId="314C6039"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Name of the qualification</w:t>
            </w:r>
          </w:p>
        </w:tc>
        <w:tc>
          <w:tcPr>
            <w:tcW w:w="7476" w:type="dxa"/>
            <w:shd w:val="clear" w:color="auto" w:fill="auto"/>
          </w:tcPr>
          <w:p w14:paraId="5A14412C" w14:textId="77777777" w:rsidR="00980499" w:rsidRPr="009C19AD" w:rsidRDefault="00980499" w:rsidP="00DB7217">
            <w:pPr>
              <w:rPr>
                <w:rFonts w:ascii="Calibri" w:hAnsi="Calibri" w:cs="Calibri"/>
                <w:sz w:val="22"/>
                <w:szCs w:val="22"/>
              </w:rPr>
            </w:pPr>
          </w:p>
        </w:tc>
      </w:tr>
      <w:tr w:rsidR="00980499" w:rsidRPr="009C19AD" w14:paraId="0DA477D4" w14:textId="77777777" w:rsidTr="007F2673">
        <w:tc>
          <w:tcPr>
            <w:tcW w:w="2448" w:type="dxa"/>
            <w:shd w:val="clear" w:color="auto" w:fill="auto"/>
          </w:tcPr>
          <w:p w14:paraId="046D1DB8"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Date you started</w:t>
            </w:r>
          </w:p>
          <w:p w14:paraId="6919D935" w14:textId="77777777" w:rsidR="00980499" w:rsidRPr="009C19AD" w:rsidRDefault="00980499" w:rsidP="00DB7217">
            <w:pPr>
              <w:rPr>
                <w:rFonts w:ascii="Calibri" w:hAnsi="Calibri" w:cs="Calibri"/>
                <w:sz w:val="22"/>
                <w:szCs w:val="22"/>
              </w:rPr>
            </w:pPr>
          </w:p>
        </w:tc>
        <w:tc>
          <w:tcPr>
            <w:tcW w:w="7476" w:type="dxa"/>
            <w:shd w:val="clear" w:color="auto" w:fill="auto"/>
          </w:tcPr>
          <w:p w14:paraId="1FAEBD64" w14:textId="77777777" w:rsidR="00980499" w:rsidRPr="009C19AD" w:rsidRDefault="00980499" w:rsidP="00DB7217">
            <w:pPr>
              <w:rPr>
                <w:rFonts w:ascii="Calibri" w:hAnsi="Calibri" w:cs="Calibri"/>
                <w:sz w:val="22"/>
                <w:szCs w:val="22"/>
              </w:rPr>
            </w:pPr>
          </w:p>
        </w:tc>
      </w:tr>
      <w:tr w:rsidR="00980499" w:rsidRPr="009C19AD" w14:paraId="2EF79BA5" w14:textId="77777777" w:rsidTr="007F2673">
        <w:tc>
          <w:tcPr>
            <w:tcW w:w="2448" w:type="dxa"/>
            <w:shd w:val="clear" w:color="auto" w:fill="auto"/>
          </w:tcPr>
          <w:p w14:paraId="7995B2F7"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Date your course will finish</w:t>
            </w:r>
          </w:p>
        </w:tc>
        <w:tc>
          <w:tcPr>
            <w:tcW w:w="7476" w:type="dxa"/>
            <w:shd w:val="clear" w:color="auto" w:fill="auto"/>
          </w:tcPr>
          <w:p w14:paraId="7EFF9B59" w14:textId="77777777" w:rsidR="00980499" w:rsidRPr="009C19AD" w:rsidRDefault="00980499" w:rsidP="00DB7217">
            <w:pPr>
              <w:rPr>
                <w:rFonts w:ascii="Calibri" w:hAnsi="Calibri" w:cs="Calibri"/>
                <w:sz w:val="22"/>
                <w:szCs w:val="22"/>
              </w:rPr>
            </w:pPr>
          </w:p>
        </w:tc>
      </w:tr>
      <w:tr w:rsidR="00980499" w:rsidRPr="009C19AD" w14:paraId="021F95C9" w14:textId="77777777" w:rsidTr="007F2673">
        <w:tc>
          <w:tcPr>
            <w:tcW w:w="2448" w:type="dxa"/>
            <w:shd w:val="clear" w:color="auto" w:fill="auto"/>
          </w:tcPr>
          <w:p w14:paraId="6C1ADB96"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Today’s date</w:t>
            </w:r>
          </w:p>
          <w:p w14:paraId="5D66F0BE" w14:textId="77777777" w:rsidR="00980499" w:rsidRPr="009C19AD" w:rsidRDefault="00980499" w:rsidP="00DB7217">
            <w:pPr>
              <w:rPr>
                <w:rFonts w:ascii="Calibri" w:hAnsi="Calibri" w:cs="Calibri"/>
                <w:sz w:val="22"/>
                <w:szCs w:val="22"/>
              </w:rPr>
            </w:pPr>
          </w:p>
        </w:tc>
        <w:tc>
          <w:tcPr>
            <w:tcW w:w="7476" w:type="dxa"/>
            <w:shd w:val="clear" w:color="auto" w:fill="auto"/>
          </w:tcPr>
          <w:p w14:paraId="512E8E8D" w14:textId="77777777" w:rsidR="00980499" w:rsidRPr="009C19AD" w:rsidRDefault="00980499" w:rsidP="00DB7217">
            <w:pPr>
              <w:rPr>
                <w:rFonts w:ascii="Calibri" w:hAnsi="Calibri" w:cs="Calibri"/>
                <w:sz w:val="22"/>
                <w:szCs w:val="22"/>
              </w:rPr>
            </w:pPr>
          </w:p>
        </w:tc>
      </w:tr>
    </w:tbl>
    <w:p w14:paraId="10C1FC57" w14:textId="77777777" w:rsidR="00980499" w:rsidRPr="009C19AD" w:rsidRDefault="00980499" w:rsidP="00980499">
      <w:pPr>
        <w:rPr>
          <w:rFonts w:ascii="Calibri" w:hAnsi="Calibri" w:cs="Calibri"/>
          <w:sz w:val="22"/>
          <w:szCs w:val="22"/>
        </w:rPr>
      </w:pPr>
    </w:p>
    <w:tbl>
      <w:tblPr>
        <w:tblW w:w="99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2"/>
        <w:gridCol w:w="429"/>
        <w:gridCol w:w="429"/>
        <w:gridCol w:w="430"/>
        <w:gridCol w:w="429"/>
        <w:gridCol w:w="429"/>
        <w:gridCol w:w="431"/>
      </w:tblGrid>
      <w:tr w:rsidR="005662EA" w:rsidRPr="009C19AD" w14:paraId="11EBAB6F" w14:textId="77777777" w:rsidTr="007F2673">
        <w:trPr>
          <w:cantSplit/>
          <w:trHeight w:val="2042"/>
        </w:trPr>
        <w:tc>
          <w:tcPr>
            <w:tcW w:w="7372" w:type="dxa"/>
            <w:tcBorders>
              <w:top w:val="nil"/>
              <w:left w:val="nil"/>
              <w:bottom w:val="single" w:sz="4" w:space="0" w:color="auto"/>
            </w:tcBorders>
            <w:shd w:val="clear" w:color="auto" w:fill="E6E6E6"/>
          </w:tcPr>
          <w:p w14:paraId="7CFA518C" w14:textId="77777777" w:rsidR="00980499" w:rsidRPr="009C19AD" w:rsidRDefault="00980499" w:rsidP="00DB7217">
            <w:pPr>
              <w:rPr>
                <w:rFonts w:ascii="Calibri" w:hAnsi="Calibri" w:cs="Calibri"/>
                <w:sz w:val="22"/>
                <w:szCs w:val="22"/>
              </w:rPr>
            </w:pPr>
          </w:p>
          <w:p w14:paraId="2A1764B1"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1. In the questions below, please tick the box that best matches your experience of the qualification.</w:t>
            </w:r>
          </w:p>
          <w:p w14:paraId="5E7EA574" w14:textId="77777777" w:rsidR="00980499" w:rsidRPr="009C19AD" w:rsidRDefault="00980499" w:rsidP="00DB7217">
            <w:pPr>
              <w:rPr>
                <w:rFonts w:ascii="Calibri" w:hAnsi="Calibri" w:cs="Calibri"/>
                <w:sz w:val="22"/>
                <w:szCs w:val="22"/>
              </w:rPr>
            </w:pPr>
          </w:p>
        </w:tc>
        <w:tc>
          <w:tcPr>
            <w:tcW w:w="429" w:type="dxa"/>
            <w:tcBorders>
              <w:bottom w:val="single" w:sz="4" w:space="0" w:color="auto"/>
            </w:tcBorders>
            <w:shd w:val="clear" w:color="auto" w:fill="E6E6E6"/>
            <w:textDirection w:val="btLr"/>
          </w:tcPr>
          <w:p w14:paraId="3B9E3419" w14:textId="77777777" w:rsidR="00980499" w:rsidRPr="009C19AD" w:rsidRDefault="00980499" w:rsidP="00DB7217">
            <w:pPr>
              <w:ind w:left="113" w:right="113"/>
              <w:rPr>
                <w:rFonts w:ascii="Calibri" w:hAnsi="Calibri" w:cs="Calibri"/>
                <w:sz w:val="22"/>
                <w:szCs w:val="22"/>
              </w:rPr>
            </w:pPr>
            <w:r w:rsidRPr="009C19AD">
              <w:rPr>
                <w:rFonts w:ascii="Calibri" w:hAnsi="Calibri" w:cs="Calibri"/>
                <w:sz w:val="22"/>
                <w:szCs w:val="22"/>
              </w:rPr>
              <w:t>Definitely agree</w:t>
            </w:r>
          </w:p>
        </w:tc>
        <w:tc>
          <w:tcPr>
            <w:tcW w:w="429" w:type="dxa"/>
            <w:tcBorders>
              <w:bottom w:val="single" w:sz="4" w:space="0" w:color="auto"/>
            </w:tcBorders>
            <w:shd w:val="clear" w:color="auto" w:fill="E6E6E6"/>
            <w:textDirection w:val="btLr"/>
          </w:tcPr>
          <w:p w14:paraId="3F417E92" w14:textId="77777777" w:rsidR="00980499" w:rsidRPr="009C19AD" w:rsidRDefault="00980499" w:rsidP="00DB7217">
            <w:pPr>
              <w:ind w:left="113" w:right="113"/>
              <w:rPr>
                <w:rFonts w:ascii="Calibri" w:hAnsi="Calibri" w:cs="Calibri"/>
                <w:sz w:val="22"/>
                <w:szCs w:val="22"/>
              </w:rPr>
            </w:pPr>
            <w:r w:rsidRPr="009C19AD">
              <w:rPr>
                <w:rFonts w:ascii="Calibri" w:hAnsi="Calibri" w:cs="Calibri"/>
                <w:sz w:val="22"/>
                <w:szCs w:val="22"/>
              </w:rPr>
              <w:t>Slightly agree</w:t>
            </w:r>
          </w:p>
        </w:tc>
        <w:tc>
          <w:tcPr>
            <w:tcW w:w="430" w:type="dxa"/>
            <w:tcBorders>
              <w:bottom w:val="single" w:sz="4" w:space="0" w:color="auto"/>
            </w:tcBorders>
            <w:shd w:val="clear" w:color="auto" w:fill="E6E6E6"/>
            <w:textDirection w:val="btLr"/>
          </w:tcPr>
          <w:p w14:paraId="4EA1788F" w14:textId="77777777" w:rsidR="00980499" w:rsidRPr="009C19AD" w:rsidRDefault="00980499" w:rsidP="00DB7217">
            <w:pPr>
              <w:ind w:left="113" w:right="113"/>
              <w:rPr>
                <w:rFonts w:ascii="Calibri" w:hAnsi="Calibri" w:cs="Calibri"/>
                <w:sz w:val="22"/>
                <w:szCs w:val="22"/>
              </w:rPr>
            </w:pPr>
            <w:r w:rsidRPr="009C19AD">
              <w:rPr>
                <w:rFonts w:ascii="Calibri" w:hAnsi="Calibri" w:cs="Calibri"/>
                <w:sz w:val="22"/>
                <w:szCs w:val="22"/>
              </w:rPr>
              <w:t>Not sure</w:t>
            </w:r>
          </w:p>
        </w:tc>
        <w:tc>
          <w:tcPr>
            <w:tcW w:w="429" w:type="dxa"/>
            <w:tcBorders>
              <w:bottom w:val="single" w:sz="4" w:space="0" w:color="auto"/>
            </w:tcBorders>
            <w:shd w:val="clear" w:color="auto" w:fill="E6E6E6"/>
            <w:textDirection w:val="btLr"/>
          </w:tcPr>
          <w:p w14:paraId="239AF7C4" w14:textId="77777777" w:rsidR="00980499" w:rsidRPr="009C19AD" w:rsidRDefault="00980499" w:rsidP="00DB7217">
            <w:pPr>
              <w:ind w:left="113" w:right="113"/>
              <w:rPr>
                <w:rFonts w:ascii="Calibri" w:hAnsi="Calibri" w:cs="Calibri"/>
                <w:sz w:val="22"/>
                <w:szCs w:val="22"/>
              </w:rPr>
            </w:pPr>
            <w:r w:rsidRPr="009C19AD">
              <w:rPr>
                <w:rFonts w:ascii="Calibri" w:hAnsi="Calibri" w:cs="Calibri"/>
                <w:sz w:val="22"/>
                <w:szCs w:val="22"/>
              </w:rPr>
              <w:t>Slightly disagree</w:t>
            </w:r>
          </w:p>
        </w:tc>
        <w:tc>
          <w:tcPr>
            <w:tcW w:w="429" w:type="dxa"/>
            <w:tcBorders>
              <w:bottom w:val="single" w:sz="4" w:space="0" w:color="auto"/>
            </w:tcBorders>
            <w:shd w:val="clear" w:color="auto" w:fill="E6E6E6"/>
            <w:textDirection w:val="btLr"/>
          </w:tcPr>
          <w:p w14:paraId="0B1FF0AD" w14:textId="77777777" w:rsidR="00980499" w:rsidRPr="009C19AD" w:rsidRDefault="00980499" w:rsidP="00DB7217">
            <w:pPr>
              <w:ind w:left="113" w:right="113"/>
              <w:rPr>
                <w:rFonts w:ascii="Calibri" w:hAnsi="Calibri" w:cs="Calibri"/>
                <w:sz w:val="22"/>
                <w:szCs w:val="22"/>
              </w:rPr>
            </w:pPr>
            <w:r w:rsidRPr="009C19AD">
              <w:rPr>
                <w:rFonts w:ascii="Calibri" w:hAnsi="Calibri" w:cs="Calibri"/>
                <w:sz w:val="22"/>
                <w:szCs w:val="22"/>
              </w:rPr>
              <w:t>Definitely disagree</w:t>
            </w:r>
          </w:p>
        </w:tc>
        <w:tc>
          <w:tcPr>
            <w:tcW w:w="430" w:type="dxa"/>
            <w:tcBorders>
              <w:bottom w:val="single" w:sz="4" w:space="0" w:color="auto"/>
            </w:tcBorders>
            <w:shd w:val="clear" w:color="auto" w:fill="E6E6E6"/>
            <w:textDirection w:val="btLr"/>
          </w:tcPr>
          <w:p w14:paraId="6360C17C" w14:textId="77777777" w:rsidR="00980499" w:rsidRPr="009C19AD" w:rsidRDefault="00980499" w:rsidP="00DB7217">
            <w:pPr>
              <w:ind w:left="113" w:right="113"/>
              <w:rPr>
                <w:rFonts w:ascii="Calibri" w:hAnsi="Calibri" w:cs="Calibri"/>
                <w:sz w:val="22"/>
                <w:szCs w:val="22"/>
              </w:rPr>
            </w:pPr>
            <w:r w:rsidRPr="009C19AD">
              <w:rPr>
                <w:rFonts w:ascii="Calibri" w:hAnsi="Calibri" w:cs="Calibri"/>
                <w:sz w:val="22"/>
                <w:szCs w:val="22"/>
              </w:rPr>
              <w:t>Doesn't apply</w:t>
            </w:r>
          </w:p>
        </w:tc>
      </w:tr>
      <w:tr w:rsidR="00980499" w:rsidRPr="009C19AD" w14:paraId="27870671" w14:textId="77777777" w:rsidTr="007F2673">
        <w:trPr>
          <w:trHeight w:val="454"/>
        </w:trPr>
        <w:tc>
          <w:tcPr>
            <w:tcW w:w="7372" w:type="dxa"/>
            <w:tcBorders>
              <w:top w:val="single" w:sz="4" w:space="0" w:color="auto"/>
            </w:tcBorders>
            <w:shd w:val="clear" w:color="auto" w:fill="auto"/>
          </w:tcPr>
          <w:p w14:paraId="191C7EB1"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I found the course content fitted with the qualification</w:t>
            </w:r>
          </w:p>
        </w:tc>
        <w:tc>
          <w:tcPr>
            <w:tcW w:w="429" w:type="dxa"/>
            <w:tcBorders>
              <w:top w:val="single" w:sz="4" w:space="0" w:color="auto"/>
            </w:tcBorders>
            <w:shd w:val="clear" w:color="auto" w:fill="auto"/>
          </w:tcPr>
          <w:p w14:paraId="75351D12" w14:textId="77777777" w:rsidR="00980499" w:rsidRPr="009C19AD" w:rsidRDefault="00980499" w:rsidP="00DB7217">
            <w:pPr>
              <w:rPr>
                <w:rFonts w:ascii="Calibri" w:hAnsi="Calibri" w:cs="Calibri"/>
                <w:sz w:val="22"/>
                <w:szCs w:val="22"/>
              </w:rPr>
            </w:pPr>
          </w:p>
        </w:tc>
        <w:tc>
          <w:tcPr>
            <w:tcW w:w="429" w:type="dxa"/>
            <w:tcBorders>
              <w:top w:val="single" w:sz="4" w:space="0" w:color="auto"/>
            </w:tcBorders>
            <w:shd w:val="clear" w:color="auto" w:fill="auto"/>
          </w:tcPr>
          <w:p w14:paraId="11A93467" w14:textId="77777777" w:rsidR="00980499" w:rsidRPr="009C19AD" w:rsidRDefault="00980499" w:rsidP="00DB7217">
            <w:pPr>
              <w:rPr>
                <w:rFonts w:ascii="Calibri" w:hAnsi="Calibri" w:cs="Calibri"/>
                <w:sz w:val="22"/>
                <w:szCs w:val="22"/>
              </w:rPr>
            </w:pPr>
          </w:p>
        </w:tc>
        <w:tc>
          <w:tcPr>
            <w:tcW w:w="430" w:type="dxa"/>
            <w:tcBorders>
              <w:top w:val="single" w:sz="4" w:space="0" w:color="auto"/>
            </w:tcBorders>
            <w:shd w:val="clear" w:color="auto" w:fill="auto"/>
          </w:tcPr>
          <w:p w14:paraId="234C0672" w14:textId="77777777" w:rsidR="00980499" w:rsidRPr="009C19AD" w:rsidRDefault="00980499" w:rsidP="00DB7217">
            <w:pPr>
              <w:rPr>
                <w:rFonts w:ascii="Calibri" w:hAnsi="Calibri" w:cs="Calibri"/>
                <w:sz w:val="22"/>
                <w:szCs w:val="22"/>
              </w:rPr>
            </w:pPr>
          </w:p>
        </w:tc>
        <w:tc>
          <w:tcPr>
            <w:tcW w:w="429" w:type="dxa"/>
            <w:tcBorders>
              <w:top w:val="single" w:sz="4" w:space="0" w:color="auto"/>
            </w:tcBorders>
            <w:shd w:val="clear" w:color="auto" w:fill="auto"/>
          </w:tcPr>
          <w:p w14:paraId="36A011A4" w14:textId="77777777" w:rsidR="00980499" w:rsidRPr="009C19AD" w:rsidRDefault="00980499" w:rsidP="00DB7217">
            <w:pPr>
              <w:rPr>
                <w:rFonts w:ascii="Calibri" w:hAnsi="Calibri" w:cs="Calibri"/>
                <w:sz w:val="22"/>
                <w:szCs w:val="22"/>
              </w:rPr>
            </w:pPr>
          </w:p>
        </w:tc>
        <w:tc>
          <w:tcPr>
            <w:tcW w:w="429" w:type="dxa"/>
            <w:tcBorders>
              <w:top w:val="single" w:sz="4" w:space="0" w:color="auto"/>
            </w:tcBorders>
            <w:shd w:val="clear" w:color="auto" w:fill="auto"/>
          </w:tcPr>
          <w:p w14:paraId="35D18C55" w14:textId="77777777" w:rsidR="00980499" w:rsidRPr="009C19AD" w:rsidRDefault="00980499" w:rsidP="00DB7217">
            <w:pPr>
              <w:rPr>
                <w:rFonts w:ascii="Calibri" w:hAnsi="Calibri" w:cs="Calibri"/>
                <w:sz w:val="22"/>
                <w:szCs w:val="22"/>
              </w:rPr>
            </w:pPr>
          </w:p>
        </w:tc>
        <w:tc>
          <w:tcPr>
            <w:tcW w:w="430" w:type="dxa"/>
            <w:tcBorders>
              <w:top w:val="single" w:sz="4" w:space="0" w:color="auto"/>
            </w:tcBorders>
            <w:shd w:val="clear" w:color="auto" w:fill="auto"/>
          </w:tcPr>
          <w:p w14:paraId="430164DB" w14:textId="77777777" w:rsidR="00980499" w:rsidRPr="009C19AD" w:rsidRDefault="00980499" w:rsidP="00DB7217">
            <w:pPr>
              <w:rPr>
                <w:rFonts w:ascii="Calibri" w:hAnsi="Calibri" w:cs="Calibri"/>
                <w:sz w:val="22"/>
                <w:szCs w:val="22"/>
              </w:rPr>
            </w:pPr>
          </w:p>
        </w:tc>
      </w:tr>
      <w:tr w:rsidR="00980499" w:rsidRPr="009C19AD" w14:paraId="5BE6EA72" w14:textId="77777777" w:rsidTr="007F2673">
        <w:trPr>
          <w:trHeight w:val="454"/>
        </w:trPr>
        <w:tc>
          <w:tcPr>
            <w:tcW w:w="7372" w:type="dxa"/>
            <w:shd w:val="clear" w:color="auto" w:fill="auto"/>
          </w:tcPr>
          <w:p w14:paraId="020EF193" w14:textId="77777777" w:rsidR="00980499" w:rsidRPr="009C19AD" w:rsidRDefault="00980499" w:rsidP="00DB7217">
            <w:pPr>
              <w:rPr>
                <w:rFonts w:ascii="Calibri" w:hAnsi="Calibri" w:cs="Calibri"/>
                <w:bCs/>
                <w:color w:val="000000"/>
                <w:sz w:val="22"/>
                <w:szCs w:val="22"/>
              </w:rPr>
            </w:pPr>
            <w:r w:rsidRPr="009C19AD">
              <w:rPr>
                <w:rFonts w:ascii="Calibri" w:hAnsi="Calibri" w:cs="Calibri"/>
                <w:bCs/>
                <w:color w:val="000000"/>
                <w:sz w:val="22"/>
                <w:szCs w:val="22"/>
              </w:rPr>
              <w:t>I found the course content fitted with the aims, objectives and purpose of the qualification</w:t>
            </w:r>
          </w:p>
          <w:p w14:paraId="125643AF" w14:textId="77777777" w:rsidR="00980499" w:rsidRPr="009C19AD" w:rsidRDefault="00980499" w:rsidP="00DB7217">
            <w:pPr>
              <w:rPr>
                <w:rFonts w:ascii="Calibri" w:hAnsi="Calibri" w:cs="Calibri"/>
                <w:sz w:val="22"/>
                <w:szCs w:val="22"/>
              </w:rPr>
            </w:pPr>
          </w:p>
        </w:tc>
        <w:tc>
          <w:tcPr>
            <w:tcW w:w="429" w:type="dxa"/>
            <w:shd w:val="clear" w:color="auto" w:fill="auto"/>
          </w:tcPr>
          <w:p w14:paraId="126F5BA8" w14:textId="77777777" w:rsidR="00980499" w:rsidRPr="009C19AD" w:rsidRDefault="00980499" w:rsidP="00DB7217">
            <w:pPr>
              <w:rPr>
                <w:rFonts w:ascii="Calibri" w:hAnsi="Calibri" w:cs="Calibri"/>
                <w:sz w:val="22"/>
                <w:szCs w:val="22"/>
              </w:rPr>
            </w:pPr>
          </w:p>
        </w:tc>
        <w:tc>
          <w:tcPr>
            <w:tcW w:w="429" w:type="dxa"/>
            <w:shd w:val="clear" w:color="auto" w:fill="auto"/>
          </w:tcPr>
          <w:p w14:paraId="551C06A9" w14:textId="77777777" w:rsidR="00980499" w:rsidRPr="009C19AD" w:rsidRDefault="00980499" w:rsidP="00DB7217">
            <w:pPr>
              <w:rPr>
                <w:rFonts w:ascii="Calibri" w:hAnsi="Calibri" w:cs="Calibri"/>
                <w:sz w:val="22"/>
                <w:szCs w:val="22"/>
              </w:rPr>
            </w:pPr>
          </w:p>
        </w:tc>
        <w:tc>
          <w:tcPr>
            <w:tcW w:w="430" w:type="dxa"/>
            <w:shd w:val="clear" w:color="auto" w:fill="auto"/>
          </w:tcPr>
          <w:p w14:paraId="2F3857F0" w14:textId="77777777" w:rsidR="00980499" w:rsidRPr="009C19AD" w:rsidRDefault="00980499" w:rsidP="00DB7217">
            <w:pPr>
              <w:rPr>
                <w:rFonts w:ascii="Calibri" w:hAnsi="Calibri" w:cs="Calibri"/>
                <w:sz w:val="22"/>
                <w:szCs w:val="22"/>
              </w:rPr>
            </w:pPr>
          </w:p>
        </w:tc>
        <w:tc>
          <w:tcPr>
            <w:tcW w:w="429" w:type="dxa"/>
            <w:shd w:val="clear" w:color="auto" w:fill="auto"/>
          </w:tcPr>
          <w:p w14:paraId="1F926429" w14:textId="77777777" w:rsidR="00980499" w:rsidRPr="009C19AD" w:rsidRDefault="00980499" w:rsidP="00DB7217">
            <w:pPr>
              <w:rPr>
                <w:rFonts w:ascii="Calibri" w:hAnsi="Calibri" w:cs="Calibri"/>
                <w:sz w:val="22"/>
                <w:szCs w:val="22"/>
              </w:rPr>
            </w:pPr>
          </w:p>
        </w:tc>
        <w:tc>
          <w:tcPr>
            <w:tcW w:w="429" w:type="dxa"/>
            <w:shd w:val="clear" w:color="auto" w:fill="auto"/>
          </w:tcPr>
          <w:p w14:paraId="4E1947CB" w14:textId="77777777" w:rsidR="00980499" w:rsidRPr="009C19AD" w:rsidRDefault="00980499" w:rsidP="00DB7217">
            <w:pPr>
              <w:rPr>
                <w:rFonts w:ascii="Calibri" w:hAnsi="Calibri" w:cs="Calibri"/>
                <w:sz w:val="22"/>
                <w:szCs w:val="22"/>
              </w:rPr>
            </w:pPr>
          </w:p>
        </w:tc>
        <w:tc>
          <w:tcPr>
            <w:tcW w:w="430" w:type="dxa"/>
            <w:shd w:val="clear" w:color="auto" w:fill="auto"/>
          </w:tcPr>
          <w:p w14:paraId="3AE41ADA" w14:textId="77777777" w:rsidR="00980499" w:rsidRPr="009C19AD" w:rsidRDefault="00980499" w:rsidP="00DB7217">
            <w:pPr>
              <w:rPr>
                <w:rFonts w:ascii="Calibri" w:hAnsi="Calibri" w:cs="Calibri"/>
                <w:sz w:val="22"/>
                <w:szCs w:val="22"/>
              </w:rPr>
            </w:pPr>
          </w:p>
        </w:tc>
      </w:tr>
      <w:tr w:rsidR="00980499" w:rsidRPr="009C19AD" w14:paraId="176443C7" w14:textId="77777777" w:rsidTr="007F2673">
        <w:trPr>
          <w:trHeight w:val="454"/>
        </w:trPr>
        <w:tc>
          <w:tcPr>
            <w:tcW w:w="7372" w:type="dxa"/>
            <w:shd w:val="clear" w:color="auto" w:fill="auto"/>
          </w:tcPr>
          <w:p w14:paraId="44BCFBAB" w14:textId="77777777" w:rsidR="00980499" w:rsidRPr="009C19AD" w:rsidRDefault="00980499" w:rsidP="00DB7217">
            <w:pPr>
              <w:rPr>
                <w:rFonts w:ascii="Calibri" w:hAnsi="Calibri" w:cs="Calibri"/>
                <w:bCs/>
                <w:color w:val="000000"/>
                <w:sz w:val="22"/>
                <w:szCs w:val="22"/>
              </w:rPr>
            </w:pPr>
            <w:r w:rsidRPr="009C19AD">
              <w:rPr>
                <w:rFonts w:ascii="Calibri" w:hAnsi="Calibri" w:cs="Calibri"/>
                <w:bCs/>
                <w:color w:val="000000"/>
                <w:sz w:val="22"/>
                <w:szCs w:val="22"/>
              </w:rPr>
              <w:t>I found the learning outcomes and assessment criteria clear and understandable</w:t>
            </w:r>
          </w:p>
          <w:p w14:paraId="210FAA50" w14:textId="77777777" w:rsidR="00980499" w:rsidRPr="009C19AD" w:rsidRDefault="00980499" w:rsidP="00DB7217">
            <w:pPr>
              <w:rPr>
                <w:rFonts w:ascii="Calibri" w:hAnsi="Calibri" w:cs="Calibri"/>
                <w:sz w:val="22"/>
                <w:szCs w:val="22"/>
              </w:rPr>
            </w:pPr>
          </w:p>
        </w:tc>
        <w:tc>
          <w:tcPr>
            <w:tcW w:w="429" w:type="dxa"/>
            <w:shd w:val="clear" w:color="auto" w:fill="auto"/>
          </w:tcPr>
          <w:p w14:paraId="710574B5" w14:textId="77777777" w:rsidR="00980499" w:rsidRPr="009C19AD" w:rsidRDefault="00980499" w:rsidP="00DB7217">
            <w:pPr>
              <w:rPr>
                <w:rFonts w:ascii="Calibri" w:hAnsi="Calibri" w:cs="Calibri"/>
                <w:sz w:val="22"/>
                <w:szCs w:val="22"/>
              </w:rPr>
            </w:pPr>
          </w:p>
        </w:tc>
        <w:tc>
          <w:tcPr>
            <w:tcW w:w="429" w:type="dxa"/>
            <w:shd w:val="clear" w:color="auto" w:fill="auto"/>
          </w:tcPr>
          <w:p w14:paraId="795B460D" w14:textId="77777777" w:rsidR="00980499" w:rsidRPr="009C19AD" w:rsidRDefault="00980499" w:rsidP="00DB7217">
            <w:pPr>
              <w:rPr>
                <w:rFonts w:ascii="Calibri" w:hAnsi="Calibri" w:cs="Calibri"/>
                <w:sz w:val="22"/>
                <w:szCs w:val="22"/>
              </w:rPr>
            </w:pPr>
          </w:p>
        </w:tc>
        <w:tc>
          <w:tcPr>
            <w:tcW w:w="430" w:type="dxa"/>
            <w:shd w:val="clear" w:color="auto" w:fill="auto"/>
          </w:tcPr>
          <w:p w14:paraId="3D9B5C21" w14:textId="77777777" w:rsidR="00980499" w:rsidRPr="009C19AD" w:rsidRDefault="00980499" w:rsidP="00DB7217">
            <w:pPr>
              <w:rPr>
                <w:rFonts w:ascii="Calibri" w:hAnsi="Calibri" w:cs="Calibri"/>
                <w:sz w:val="22"/>
                <w:szCs w:val="22"/>
              </w:rPr>
            </w:pPr>
          </w:p>
        </w:tc>
        <w:tc>
          <w:tcPr>
            <w:tcW w:w="429" w:type="dxa"/>
            <w:shd w:val="clear" w:color="auto" w:fill="auto"/>
          </w:tcPr>
          <w:p w14:paraId="0C2A3E20" w14:textId="77777777" w:rsidR="00980499" w:rsidRPr="009C19AD" w:rsidRDefault="00980499" w:rsidP="00DB7217">
            <w:pPr>
              <w:rPr>
                <w:rFonts w:ascii="Calibri" w:hAnsi="Calibri" w:cs="Calibri"/>
                <w:sz w:val="22"/>
                <w:szCs w:val="22"/>
              </w:rPr>
            </w:pPr>
          </w:p>
        </w:tc>
        <w:tc>
          <w:tcPr>
            <w:tcW w:w="429" w:type="dxa"/>
            <w:shd w:val="clear" w:color="auto" w:fill="auto"/>
          </w:tcPr>
          <w:p w14:paraId="4B9E06D3" w14:textId="77777777" w:rsidR="00980499" w:rsidRPr="009C19AD" w:rsidRDefault="00980499" w:rsidP="00DB7217">
            <w:pPr>
              <w:rPr>
                <w:rFonts w:ascii="Calibri" w:hAnsi="Calibri" w:cs="Calibri"/>
                <w:sz w:val="22"/>
                <w:szCs w:val="22"/>
              </w:rPr>
            </w:pPr>
          </w:p>
        </w:tc>
        <w:tc>
          <w:tcPr>
            <w:tcW w:w="430" w:type="dxa"/>
            <w:shd w:val="clear" w:color="auto" w:fill="auto"/>
          </w:tcPr>
          <w:p w14:paraId="0878A525" w14:textId="77777777" w:rsidR="00980499" w:rsidRPr="009C19AD" w:rsidRDefault="00980499" w:rsidP="00DB7217">
            <w:pPr>
              <w:rPr>
                <w:rFonts w:ascii="Calibri" w:hAnsi="Calibri" w:cs="Calibri"/>
                <w:sz w:val="22"/>
                <w:szCs w:val="22"/>
              </w:rPr>
            </w:pPr>
          </w:p>
        </w:tc>
      </w:tr>
      <w:tr w:rsidR="00980499" w:rsidRPr="009C19AD" w14:paraId="19BD35F0" w14:textId="77777777" w:rsidTr="007F2673">
        <w:trPr>
          <w:trHeight w:val="454"/>
        </w:trPr>
        <w:tc>
          <w:tcPr>
            <w:tcW w:w="7372" w:type="dxa"/>
            <w:shd w:val="clear" w:color="auto" w:fill="auto"/>
          </w:tcPr>
          <w:p w14:paraId="7C88D9C5" w14:textId="77777777" w:rsidR="00980499" w:rsidRPr="009C19AD" w:rsidRDefault="00980499" w:rsidP="00DB7217">
            <w:pPr>
              <w:rPr>
                <w:rFonts w:ascii="Calibri" w:hAnsi="Calibri" w:cs="Calibri"/>
                <w:sz w:val="22"/>
                <w:szCs w:val="22"/>
              </w:rPr>
            </w:pPr>
            <w:r w:rsidRPr="009C19AD">
              <w:rPr>
                <w:rFonts w:ascii="Calibri" w:hAnsi="Calibri" w:cs="Calibri"/>
                <w:bCs/>
                <w:color w:val="000000"/>
                <w:sz w:val="22"/>
                <w:szCs w:val="22"/>
              </w:rPr>
              <w:t>I found the course was long enough for me to meet all the requirements</w:t>
            </w:r>
          </w:p>
        </w:tc>
        <w:tc>
          <w:tcPr>
            <w:tcW w:w="429" w:type="dxa"/>
            <w:shd w:val="clear" w:color="auto" w:fill="auto"/>
          </w:tcPr>
          <w:p w14:paraId="2917486A" w14:textId="77777777" w:rsidR="00980499" w:rsidRPr="009C19AD" w:rsidRDefault="00980499" w:rsidP="00DB7217">
            <w:pPr>
              <w:rPr>
                <w:rFonts w:ascii="Calibri" w:hAnsi="Calibri" w:cs="Calibri"/>
                <w:sz w:val="22"/>
                <w:szCs w:val="22"/>
              </w:rPr>
            </w:pPr>
          </w:p>
        </w:tc>
        <w:tc>
          <w:tcPr>
            <w:tcW w:w="429" w:type="dxa"/>
            <w:shd w:val="clear" w:color="auto" w:fill="auto"/>
          </w:tcPr>
          <w:p w14:paraId="7D41C912" w14:textId="77777777" w:rsidR="00980499" w:rsidRPr="009C19AD" w:rsidRDefault="00980499" w:rsidP="00DB7217">
            <w:pPr>
              <w:rPr>
                <w:rFonts w:ascii="Calibri" w:hAnsi="Calibri" w:cs="Calibri"/>
                <w:sz w:val="22"/>
                <w:szCs w:val="22"/>
              </w:rPr>
            </w:pPr>
          </w:p>
        </w:tc>
        <w:tc>
          <w:tcPr>
            <w:tcW w:w="430" w:type="dxa"/>
            <w:shd w:val="clear" w:color="auto" w:fill="auto"/>
          </w:tcPr>
          <w:p w14:paraId="5FCBAB14" w14:textId="77777777" w:rsidR="00980499" w:rsidRPr="009C19AD" w:rsidRDefault="00980499" w:rsidP="00DB7217">
            <w:pPr>
              <w:rPr>
                <w:rFonts w:ascii="Calibri" w:hAnsi="Calibri" w:cs="Calibri"/>
                <w:sz w:val="22"/>
                <w:szCs w:val="22"/>
              </w:rPr>
            </w:pPr>
          </w:p>
        </w:tc>
        <w:tc>
          <w:tcPr>
            <w:tcW w:w="429" w:type="dxa"/>
            <w:shd w:val="clear" w:color="auto" w:fill="auto"/>
          </w:tcPr>
          <w:p w14:paraId="236EFBB4" w14:textId="77777777" w:rsidR="00980499" w:rsidRPr="009C19AD" w:rsidRDefault="00980499" w:rsidP="00DB7217">
            <w:pPr>
              <w:rPr>
                <w:rFonts w:ascii="Calibri" w:hAnsi="Calibri" w:cs="Calibri"/>
                <w:sz w:val="22"/>
                <w:szCs w:val="22"/>
              </w:rPr>
            </w:pPr>
          </w:p>
        </w:tc>
        <w:tc>
          <w:tcPr>
            <w:tcW w:w="429" w:type="dxa"/>
            <w:shd w:val="clear" w:color="auto" w:fill="auto"/>
          </w:tcPr>
          <w:p w14:paraId="73BAEF45" w14:textId="77777777" w:rsidR="00980499" w:rsidRPr="009C19AD" w:rsidRDefault="00980499" w:rsidP="00DB7217">
            <w:pPr>
              <w:rPr>
                <w:rFonts w:ascii="Calibri" w:hAnsi="Calibri" w:cs="Calibri"/>
                <w:sz w:val="22"/>
                <w:szCs w:val="22"/>
              </w:rPr>
            </w:pPr>
          </w:p>
        </w:tc>
        <w:tc>
          <w:tcPr>
            <w:tcW w:w="430" w:type="dxa"/>
            <w:shd w:val="clear" w:color="auto" w:fill="auto"/>
          </w:tcPr>
          <w:p w14:paraId="657A23D3" w14:textId="77777777" w:rsidR="00980499" w:rsidRPr="009C19AD" w:rsidRDefault="00980499" w:rsidP="00DB7217">
            <w:pPr>
              <w:rPr>
                <w:rFonts w:ascii="Calibri" w:hAnsi="Calibri" w:cs="Calibri"/>
                <w:sz w:val="22"/>
                <w:szCs w:val="22"/>
              </w:rPr>
            </w:pPr>
          </w:p>
        </w:tc>
      </w:tr>
      <w:tr w:rsidR="00980499" w:rsidRPr="009C19AD" w14:paraId="56720629" w14:textId="77777777" w:rsidTr="007F2673">
        <w:trPr>
          <w:trHeight w:val="454"/>
        </w:trPr>
        <w:tc>
          <w:tcPr>
            <w:tcW w:w="7372" w:type="dxa"/>
            <w:shd w:val="clear" w:color="auto" w:fill="auto"/>
          </w:tcPr>
          <w:p w14:paraId="0ACAFB54" w14:textId="77777777" w:rsidR="00980499" w:rsidRPr="009C19AD" w:rsidRDefault="00980499" w:rsidP="00DB7217">
            <w:pPr>
              <w:rPr>
                <w:rFonts w:ascii="Calibri" w:hAnsi="Calibri" w:cs="Calibri"/>
                <w:bCs/>
                <w:color w:val="000000"/>
                <w:sz w:val="22"/>
                <w:szCs w:val="22"/>
              </w:rPr>
            </w:pPr>
            <w:r w:rsidRPr="009C19AD">
              <w:rPr>
                <w:rFonts w:ascii="Calibri" w:hAnsi="Calibri" w:cs="Calibri"/>
                <w:bCs/>
                <w:color w:val="000000"/>
                <w:sz w:val="22"/>
                <w:szCs w:val="22"/>
              </w:rPr>
              <w:t>I found the assessment arrangements enabled me to demonstrate my knowledge, understanding and skills</w:t>
            </w:r>
          </w:p>
          <w:p w14:paraId="28186F67" w14:textId="77777777" w:rsidR="00980499" w:rsidRPr="009C19AD" w:rsidRDefault="00980499" w:rsidP="00DB7217">
            <w:pPr>
              <w:rPr>
                <w:rFonts w:ascii="Calibri" w:hAnsi="Calibri" w:cs="Calibri"/>
                <w:sz w:val="22"/>
                <w:szCs w:val="22"/>
              </w:rPr>
            </w:pPr>
          </w:p>
        </w:tc>
        <w:tc>
          <w:tcPr>
            <w:tcW w:w="429" w:type="dxa"/>
            <w:shd w:val="clear" w:color="auto" w:fill="auto"/>
          </w:tcPr>
          <w:p w14:paraId="4C768A80" w14:textId="77777777" w:rsidR="00980499" w:rsidRPr="009C19AD" w:rsidRDefault="00980499" w:rsidP="00DB7217">
            <w:pPr>
              <w:rPr>
                <w:rFonts w:ascii="Calibri" w:hAnsi="Calibri" w:cs="Calibri"/>
                <w:sz w:val="22"/>
                <w:szCs w:val="22"/>
              </w:rPr>
            </w:pPr>
          </w:p>
        </w:tc>
        <w:tc>
          <w:tcPr>
            <w:tcW w:w="429" w:type="dxa"/>
            <w:shd w:val="clear" w:color="auto" w:fill="auto"/>
          </w:tcPr>
          <w:p w14:paraId="7AAC204C" w14:textId="77777777" w:rsidR="00980499" w:rsidRPr="009C19AD" w:rsidRDefault="00980499" w:rsidP="00DB7217">
            <w:pPr>
              <w:rPr>
                <w:rFonts w:ascii="Calibri" w:hAnsi="Calibri" w:cs="Calibri"/>
                <w:sz w:val="22"/>
                <w:szCs w:val="22"/>
              </w:rPr>
            </w:pPr>
          </w:p>
        </w:tc>
        <w:tc>
          <w:tcPr>
            <w:tcW w:w="430" w:type="dxa"/>
            <w:shd w:val="clear" w:color="auto" w:fill="auto"/>
          </w:tcPr>
          <w:p w14:paraId="385FEE9C" w14:textId="77777777" w:rsidR="00980499" w:rsidRPr="009C19AD" w:rsidRDefault="00980499" w:rsidP="00DB7217">
            <w:pPr>
              <w:rPr>
                <w:rFonts w:ascii="Calibri" w:hAnsi="Calibri" w:cs="Calibri"/>
                <w:sz w:val="22"/>
                <w:szCs w:val="22"/>
              </w:rPr>
            </w:pPr>
          </w:p>
        </w:tc>
        <w:tc>
          <w:tcPr>
            <w:tcW w:w="429" w:type="dxa"/>
            <w:shd w:val="clear" w:color="auto" w:fill="auto"/>
          </w:tcPr>
          <w:p w14:paraId="535198D5" w14:textId="77777777" w:rsidR="00980499" w:rsidRPr="009C19AD" w:rsidRDefault="00980499" w:rsidP="00DB7217">
            <w:pPr>
              <w:rPr>
                <w:rFonts w:ascii="Calibri" w:hAnsi="Calibri" w:cs="Calibri"/>
                <w:sz w:val="22"/>
                <w:szCs w:val="22"/>
              </w:rPr>
            </w:pPr>
          </w:p>
        </w:tc>
        <w:tc>
          <w:tcPr>
            <w:tcW w:w="429" w:type="dxa"/>
            <w:shd w:val="clear" w:color="auto" w:fill="auto"/>
          </w:tcPr>
          <w:p w14:paraId="7C610C20" w14:textId="77777777" w:rsidR="00980499" w:rsidRPr="009C19AD" w:rsidRDefault="00980499" w:rsidP="00DB7217">
            <w:pPr>
              <w:rPr>
                <w:rFonts w:ascii="Calibri" w:hAnsi="Calibri" w:cs="Calibri"/>
                <w:sz w:val="22"/>
                <w:szCs w:val="22"/>
              </w:rPr>
            </w:pPr>
          </w:p>
        </w:tc>
        <w:tc>
          <w:tcPr>
            <w:tcW w:w="430" w:type="dxa"/>
            <w:shd w:val="clear" w:color="auto" w:fill="auto"/>
          </w:tcPr>
          <w:p w14:paraId="321B2548" w14:textId="77777777" w:rsidR="00980499" w:rsidRPr="009C19AD" w:rsidRDefault="00980499" w:rsidP="00DB7217">
            <w:pPr>
              <w:rPr>
                <w:rFonts w:ascii="Calibri" w:hAnsi="Calibri" w:cs="Calibri"/>
                <w:sz w:val="22"/>
                <w:szCs w:val="22"/>
              </w:rPr>
            </w:pPr>
          </w:p>
        </w:tc>
      </w:tr>
      <w:tr w:rsidR="00980499" w:rsidRPr="009C19AD" w14:paraId="6BCD8583" w14:textId="77777777" w:rsidTr="007F2673">
        <w:trPr>
          <w:trHeight w:val="454"/>
        </w:trPr>
        <w:tc>
          <w:tcPr>
            <w:tcW w:w="7372" w:type="dxa"/>
            <w:shd w:val="clear" w:color="auto" w:fill="auto"/>
          </w:tcPr>
          <w:p w14:paraId="6F6325EA" w14:textId="77777777" w:rsidR="00980499" w:rsidRPr="009C19AD" w:rsidRDefault="00980499" w:rsidP="00DB7217">
            <w:pPr>
              <w:rPr>
                <w:rFonts w:ascii="Calibri" w:hAnsi="Calibri" w:cs="Calibri"/>
                <w:bCs/>
                <w:color w:val="000000"/>
                <w:sz w:val="22"/>
                <w:szCs w:val="22"/>
              </w:rPr>
            </w:pPr>
            <w:r w:rsidRPr="009C19AD">
              <w:rPr>
                <w:rFonts w:ascii="Calibri" w:hAnsi="Calibri" w:cs="Calibri"/>
                <w:bCs/>
                <w:color w:val="000000"/>
                <w:sz w:val="22"/>
                <w:szCs w:val="22"/>
              </w:rPr>
              <w:t>I found that the course recognised my difference and diversity and met my individual learning needs</w:t>
            </w:r>
          </w:p>
          <w:p w14:paraId="49B265BD" w14:textId="77777777" w:rsidR="00980499" w:rsidRPr="009C19AD" w:rsidRDefault="00980499" w:rsidP="00DB7217">
            <w:pPr>
              <w:rPr>
                <w:rFonts w:ascii="Calibri" w:hAnsi="Calibri" w:cs="Calibri"/>
                <w:sz w:val="22"/>
                <w:szCs w:val="22"/>
              </w:rPr>
            </w:pPr>
          </w:p>
        </w:tc>
        <w:tc>
          <w:tcPr>
            <w:tcW w:w="429" w:type="dxa"/>
            <w:shd w:val="clear" w:color="auto" w:fill="auto"/>
          </w:tcPr>
          <w:p w14:paraId="5BF5D482" w14:textId="77777777" w:rsidR="00980499" w:rsidRPr="009C19AD" w:rsidRDefault="00980499" w:rsidP="00DB7217">
            <w:pPr>
              <w:rPr>
                <w:rFonts w:ascii="Calibri" w:hAnsi="Calibri" w:cs="Calibri"/>
                <w:sz w:val="22"/>
                <w:szCs w:val="22"/>
              </w:rPr>
            </w:pPr>
          </w:p>
        </w:tc>
        <w:tc>
          <w:tcPr>
            <w:tcW w:w="429" w:type="dxa"/>
            <w:shd w:val="clear" w:color="auto" w:fill="auto"/>
          </w:tcPr>
          <w:p w14:paraId="00E658B2" w14:textId="77777777" w:rsidR="00980499" w:rsidRPr="009C19AD" w:rsidRDefault="00980499" w:rsidP="00DB7217">
            <w:pPr>
              <w:rPr>
                <w:rFonts w:ascii="Calibri" w:hAnsi="Calibri" w:cs="Calibri"/>
                <w:sz w:val="22"/>
                <w:szCs w:val="22"/>
              </w:rPr>
            </w:pPr>
          </w:p>
        </w:tc>
        <w:tc>
          <w:tcPr>
            <w:tcW w:w="430" w:type="dxa"/>
            <w:shd w:val="clear" w:color="auto" w:fill="auto"/>
          </w:tcPr>
          <w:p w14:paraId="1FE5537F" w14:textId="77777777" w:rsidR="00980499" w:rsidRPr="009C19AD" w:rsidRDefault="00980499" w:rsidP="00DB7217">
            <w:pPr>
              <w:rPr>
                <w:rFonts w:ascii="Calibri" w:hAnsi="Calibri" w:cs="Calibri"/>
                <w:sz w:val="22"/>
                <w:szCs w:val="22"/>
              </w:rPr>
            </w:pPr>
          </w:p>
        </w:tc>
        <w:tc>
          <w:tcPr>
            <w:tcW w:w="429" w:type="dxa"/>
            <w:shd w:val="clear" w:color="auto" w:fill="auto"/>
          </w:tcPr>
          <w:p w14:paraId="3BC0F6C5" w14:textId="77777777" w:rsidR="00980499" w:rsidRPr="009C19AD" w:rsidRDefault="00980499" w:rsidP="00DB7217">
            <w:pPr>
              <w:rPr>
                <w:rFonts w:ascii="Calibri" w:hAnsi="Calibri" w:cs="Calibri"/>
                <w:sz w:val="22"/>
                <w:szCs w:val="22"/>
              </w:rPr>
            </w:pPr>
          </w:p>
        </w:tc>
        <w:tc>
          <w:tcPr>
            <w:tcW w:w="429" w:type="dxa"/>
            <w:shd w:val="clear" w:color="auto" w:fill="auto"/>
          </w:tcPr>
          <w:p w14:paraId="74C7BB6B" w14:textId="77777777" w:rsidR="00980499" w:rsidRPr="009C19AD" w:rsidRDefault="00980499" w:rsidP="00DB7217">
            <w:pPr>
              <w:rPr>
                <w:rFonts w:ascii="Calibri" w:hAnsi="Calibri" w:cs="Calibri"/>
                <w:sz w:val="22"/>
                <w:szCs w:val="22"/>
              </w:rPr>
            </w:pPr>
          </w:p>
        </w:tc>
        <w:tc>
          <w:tcPr>
            <w:tcW w:w="430" w:type="dxa"/>
            <w:shd w:val="clear" w:color="auto" w:fill="auto"/>
          </w:tcPr>
          <w:p w14:paraId="2D6DE3EB" w14:textId="77777777" w:rsidR="00980499" w:rsidRPr="009C19AD" w:rsidRDefault="00980499" w:rsidP="00DB7217">
            <w:pPr>
              <w:rPr>
                <w:rFonts w:ascii="Calibri" w:hAnsi="Calibri" w:cs="Calibri"/>
                <w:sz w:val="22"/>
                <w:szCs w:val="22"/>
              </w:rPr>
            </w:pPr>
          </w:p>
        </w:tc>
      </w:tr>
      <w:tr w:rsidR="00980499" w:rsidRPr="009C19AD" w14:paraId="6E627FC6" w14:textId="77777777" w:rsidTr="007F2673">
        <w:trPr>
          <w:trHeight w:val="454"/>
        </w:trPr>
        <w:tc>
          <w:tcPr>
            <w:tcW w:w="7372" w:type="dxa"/>
            <w:shd w:val="clear" w:color="auto" w:fill="auto"/>
          </w:tcPr>
          <w:p w14:paraId="4687D5F2" w14:textId="77777777" w:rsidR="00980499" w:rsidRPr="009C19AD" w:rsidRDefault="00980499" w:rsidP="00DB7217">
            <w:pPr>
              <w:rPr>
                <w:rFonts w:ascii="Calibri" w:hAnsi="Calibri" w:cs="Calibri"/>
                <w:bCs/>
                <w:color w:val="000000"/>
                <w:sz w:val="22"/>
                <w:szCs w:val="22"/>
              </w:rPr>
            </w:pPr>
            <w:r w:rsidRPr="009C19AD">
              <w:rPr>
                <w:rFonts w:ascii="Calibri" w:hAnsi="Calibri" w:cs="Calibri"/>
                <w:bCs/>
                <w:color w:val="000000"/>
                <w:sz w:val="22"/>
                <w:szCs w:val="22"/>
              </w:rPr>
              <w:t>I found this course appropriate for progressing to the next level of training/learning</w:t>
            </w:r>
          </w:p>
          <w:p w14:paraId="6427795B" w14:textId="77777777" w:rsidR="00980499" w:rsidRPr="009C19AD" w:rsidRDefault="00980499" w:rsidP="00DB7217">
            <w:pPr>
              <w:rPr>
                <w:rFonts w:ascii="Calibri" w:hAnsi="Calibri" w:cs="Calibri"/>
                <w:sz w:val="22"/>
                <w:szCs w:val="22"/>
              </w:rPr>
            </w:pPr>
          </w:p>
        </w:tc>
        <w:tc>
          <w:tcPr>
            <w:tcW w:w="429" w:type="dxa"/>
            <w:shd w:val="clear" w:color="auto" w:fill="auto"/>
          </w:tcPr>
          <w:p w14:paraId="59678D18" w14:textId="77777777" w:rsidR="00980499" w:rsidRPr="009C19AD" w:rsidRDefault="00980499" w:rsidP="00DB7217">
            <w:pPr>
              <w:rPr>
                <w:rFonts w:ascii="Calibri" w:hAnsi="Calibri" w:cs="Calibri"/>
                <w:sz w:val="22"/>
                <w:szCs w:val="22"/>
              </w:rPr>
            </w:pPr>
          </w:p>
        </w:tc>
        <w:tc>
          <w:tcPr>
            <w:tcW w:w="429" w:type="dxa"/>
            <w:shd w:val="clear" w:color="auto" w:fill="auto"/>
          </w:tcPr>
          <w:p w14:paraId="749CC747" w14:textId="77777777" w:rsidR="00980499" w:rsidRPr="009C19AD" w:rsidRDefault="00980499" w:rsidP="00DB7217">
            <w:pPr>
              <w:rPr>
                <w:rFonts w:ascii="Calibri" w:hAnsi="Calibri" w:cs="Calibri"/>
                <w:sz w:val="22"/>
                <w:szCs w:val="22"/>
              </w:rPr>
            </w:pPr>
          </w:p>
        </w:tc>
        <w:tc>
          <w:tcPr>
            <w:tcW w:w="430" w:type="dxa"/>
            <w:shd w:val="clear" w:color="auto" w:fill="auto"/>
          </w:tcPr>
          <w:p w14:paraId="3D95EEC5" w14:textId="77777777" w:rsidR="00980499" w:rsidRPr="009C19AD" w:rsidRDefault="00980499" w:rsidP="00DB7217">
            <w:pPr>
              <w:rPr>
                <w:rFonts w:ascii="Calibri" w:hAnsi="Calibri" w:cs="Calibri"/>
                <w:sz w:val="22"/>
                <w:szCs w:val="22"/>
              </w:rPr>
            </w:pPr>
          </w:p>
        </w:tc>
        <w:tc>
          <w:tcPr>
            <w:tcW w:w="429" w:type="dxa"/>
            <w:shd w:val="clear" w:color="auto" w:fill="auto"/>
          </w:tcPr>
          <w:p w14:paraId="3BF5DEB2" w14:textId="77777777" w:rsidR="00980499" w:rsidRPr="009C19AD" w:rsidRDefault="00980499" w:rsidP="00DB7217">
            <w:pPr>
              <w:rPr>
                <w:rFonts w:ascii="Calibri" w:hAnsi="Calibri" w:cs="Calibri"/>
                <w:sz w:val="22"/>
                <w:szCs w:val="22"/>
              </w:rPr>
            </w:pPr>
          </w:p>
        </w:tc>
        <w:tc>
          <w:tcPr>
            <w:tcW w:w="429" w:type="dxa"/>
            <w:shd w:val="clear" w:color="auto" w:fill="auto"/>
          </w:tcPr>
          <w:p w14:paraId="626D386A" w14:textId="77777777" w:rsidR="00980499" w:rsidRPr="009C19AD" w:rsidRDefault="00980499" w:rsidP="00DB7217">
            <w:pPr>
              <w:rPr>
                <w:rFonts w:ascii="Calibri" w:hAnsi="Calibri" w:cs="Calibri"/>
                <w:sz w:val="22"/>
                <w:szCs w:val="22"/>
              </w:rPr>
            </w:pPr>
          </w:p>
        </w:tc>
        <w:tc>
          <w:tcPr>
            <w:tcW w:w="430" w:type="dxa"/>
            <w:shd w:val="clear" w:color="auto" w:fill="auto"/>
          </w:tcPr>
          <w:p w14:paraId="131A2DFA" w14:textId="77777777" w:rsidR="00980499" w:rsidRPr="009C19AD" w:rsidRDefault="00980499" w:rsidP="00DB7217">
            <w:pPr>
              <w:rPr>
                <w:rFonts w:ascii="Calibri" w:hAnsi="Calibri" w:cs="Calibri"/>
                <w:sz w:val="22"/>
                <w:szCs w:val="22"/>
              </w:rPr>
            </w:pPr>
          </w:p>
        </w:tc>
      </w:tr>
      <w:tr w:rsidR="00980499" w:rsidRPr="009C19AD" w14:paraId="617BB59D" w14:textId="77777777" w:rsidTr="007F2673">
        <w:trPr>
          <w:trHeight w:val="454"/>
        </w:trPr>
        <w:tc>
          <w:tcPr>
            <w:tcW w:w="7372" w:type="dxa"/>
            <w:shd w:val="clear" w:color="auto" w:fill="auto"/>
          </w:tcPr>
          <w:p w14:paraId="53CCB25C"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I have enjoyed my study</w:t>
            </w:r>
          </w:p>
        </w:tc>
        <w:tc>
          <w:tcPr>
            <w:tcW w:w="429" w:type="dxa"/>
            <w:shd w:val="clear" w:color="auto" w:fill="auto"/>
          </w:tcPr>
          <w:p w14:paraId="6EE34EC2" w14:textId="77777777" w:rsidR="00980499" w:rsidRPr="009C19AD" w:rsidRDefault="00980499" w:rsidP="00DB7217">
            <w:pPr>
              <w:rPr>
                <w:rFonts w:ascii="Calibri" w:hAnsi="Calibri" w:cs="Calibri"/>
                <w:sz w:val="22"/>
                <w:szCs w:val="22"/>
              </w:rPr>
            </w:pPr>
          </w:p>
        </w:tc>
        <w:tc>
          <w:tcPr>
            <w:tcW w:w="429" w:type="dxa"/>
            <w:shd w:val="clear" w:color="auto" w:fill="auto"/>
          </w:tcPr>
          <w:p w14:paraId="2151526D" w14:textId="77777777" w:rsidR="00980499" w:rsidRPr="009C19AD" w:rsidRDefault="00980499" w:rsidP="00DB7217">
            <w:pPr>
              <w:rPr>
                <w:rFonts w:ascii="Calibri" w:hAnsi="Calibri" w:cs="Calibri"/>
                <w:sz w:val="22"/>
                <w:szCs w:val="22"/>
              </w:rPr>
            </w:pPr>
          </w:p>
        </w:tc>
        <w:tc>
          <w:tcPr>
            <w:tcW w:w="430" w:type="dxa"/>
            <w:shd w:val="clear" w:color="auto" w:fill="auto"/>
          </w:tcPr>
          <w:p w14:paraId="47D3F371" w14:textId="77777777" w:rsidR="00980499" w:rsidRPr="009C19AD" w:rsidRDefault="00980499" w:rsidP="00DB7217">
            <w:pPr>
              <w:rPr>
                <w:rFonts w:ascii="Calibri" w:hAnsi="Calibri" w:cs="Calibri"/>
                <w:sz w:val="22"/>
                <w:szCs w:val="22"/>
              </w:rPr>
            </w:pPr>
          </w:p>
        </w:tc>
        <w:tc>
          <w:tcPr>
            <w:tcW w:w="429" w:type="dxa"/>
            <w:shd w:val="clear" w:color="auto" w:fill="auto"/>
          </w:tcPr>
          <w:p w14:paraId="292F19B5" w14:textId="77777777" w:rsidR="00980499" w:rsidRPr="009C19AD" w:rsidRDefault="00980499" w:rsidP="00DB7217">
            <w:pPr>
              <w:rPr>
                <w:rFonts w:ascii="Calibri" w:hAnsi="Calibri" w:cs="Calibri"/>
                <w:sz w:val="22"/>
                <w:szCs w:val="22"/>
              </w:rPr>
            </w:pPr>
          </w:p>
        </w:tc>
        <w:tc>
          <w:tcPr>
            <w:tcW w:w="429" w:type="dxa"/>
            <w:shd w:val="clear" w:color="auto" w:fill="auto"/>
          </w:tcPr>
          <w:p w14:paraId="0EF9FE90" w14:textId="77777777" w:rsidR="00980499" w:rsidRPr="009C19AD" w:rsidRDefault="00980499" w:rsidP="00DB7217">
            <w:pPr>
              <w:rPr>
                <w:rFonts w:ascii="Calibri" w:hAnsi="Calibri" w:cs="Calibri"/>
                <w:sz w:val="22"/>
                <w:szCs w:val="22"/>
              </w:rPr>
            </w:pPr>
          </w:p>
        </w:tc>
        <w:tc>
          <w:tcPr>
            <w:tcW w:w="430" w:type="dxa"/>
            <w:shd w:val="clear" w:color="auto" w:fill="auto"/>
          </w:tcPr>
          <w:p w14:paraId="27A78A91" w14:textId="77777777" w:rsidR="00980499" w:rsidRPr="009C19AD" w:rsidRDefault="00980499" w:rsidP="00DB7217">
            <w:pPr>
              <w:rPr>
                <w:rFonts w:ascii="Calibri" w:hAnsi="Calibri" w:cs="Calibri"/>
                <w:sz w:val="22"/>
                <w:szCs w:val="22"/>
              </w:rPr>
            </w:pPr>
          </w:p>
        </w:tc>
      </w:tr>
      <w:tr w:rsidR="00980499" w:rsidRPr="009C19AD" w14:paraId="5B6729BE" w14:textId="77777777" w:rsidTr="007F2673">
        <w:trPr>
          <w:trHeight w:val="1703"/>
        </w:trPr>
        <w:tc>
          <w:tcPr>
            <w:tcW w:w="9949" w:type="dxa"/>
            <w:gridSpan w:val="7"/>
            <w:shd w:val="clear" w:color="auto" w:fill="auto"/>
          </w:tcPr>
          <w:p w14:paraId="61F3392D"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lastRenderedPageBreak/>
              <w:t>Any other comments about the qualification</w:t>
            </w:r>
          </w:p>
          <w:p w14:paraId="4AE557D3" w14:textId="77777777" w:rsidR="00980499" w:rsidRPr="009C19AD" w:rsidRDefault="00980499" w:rsidP="00DB7217">
            <w:pPr>
              <w:rPr>
                <w:rFonts w:ascii="Calibri" w:hAnsi="Calibri" w:cs="Calibri"/>
                <w:sz w:val="22"/>
                <w:szCs w:val="22"/>
              </w:rPr>
            </w:pPr>
          </w:p>
        </w:tc>
      </w:tr>
    </w:tbl>
    <w:p w14:paraId="1FB9540A" w14:textId="77777777" w:rsidR="00980499" w:rsidRPr="009C19AD" w:rsidRDefault="00980499" w:rsidP="00980499">
      <w:pPr>
        <w:rPr>
          <w:rFonts w:ascii="Calibri" w:hAnsi="Calibri" w:cs="Calibri"/>
          <w:sz w:val="22"/>
          <w:szCs w:val="22"/>
        </w:rPr>
      </w:pPr>
    </w:p>
    <w:p w14:paraId="23D9BA55" w14:textId="77777777" w:rsidR="00980499" w:rsidRPr="009C19AD" w:rsidRDefault="00980499" w:rsidP="00980499">
      <w:pPr>
        <w:rPr>
          <w:rFonts w:ascii="Calibri" w:hAnsi="Calibri" w:cs="Calibri"/>
          <w:sz w:val="22"/>
          <w:szCs w:val="22"/>
        </w:rPr>
      </w:pPr>
    </w:p>
    <w:p w14:paraId="72CE1948" w14:textId="77777777" w:rsidR="00980499" w:rsidRPr="009C19AD" w:rsidRDefault="00980499" w:rsidP="00980499">
      <w:pPr>
        <w:ind w:left="-426"/>
        <w:rPr>
          <w:rFonts w:ascii="Calibri" w:hAnsi="Calibri" w:cs="Calibri"/>
          <w:sz w:val="22"/>
          <w:szCs w:val="22"/>
        </w:rPr>
      </w:pPr>
      <w:r w:rsidRPr="009C19AD">
        <w:rPr>
          <w:rFonts w:ascii="Calibri" w:hAnsi="Calibri" w:cs="Calibri"/>
          <w:sz w:val="22"/>
          <w:szCs w:val="22"/>
        </w:rPr>
        <w:t xml:space="preserve">In questions 2 and 3, please tick all boxes that apply to you.  </w:t>
      </w:r>
    </w:p>
    <w:p w14:paraId="67ACC728" w14:textId="77777777" w:rsidR="00980499" w:rsidRPr="009C19AD" w:rsidRDefault="00980499" w:rsidP="00980499">
      <w:pPr>
        <w:rPr>
          <w:rFonts w:ascii="Calibri" w:hAnsi="Calibri" w:cs="Calibri"/>
          <w:sz w:val="22"/>
          <w:szCs w:val="22"/>
        </w:rPr>
      </w:pPr>
    </w:p>
    <w:p w14:paraId="6A6127DD" w14:textId="77777777" w:rsidR="00980499" w:rsidRPr="009C19AD" w:rsidRDefault="00980499" w:rsidP="00980499">
      <w:pPr>
        <w:spacing w:after="120"/>
        <w:ind w:left="-426"/>
        <w:rPr>
          <w:rFonts w:ascii="Calibri" w:hAnsi="Calibri" w:cs="Calibri"/>
          <w:sz w:val="22"/>
          <w:szCs w:val="22"/>
        </w:rPr>
      </w:pPr>
      <w:r w:rsidRPr="009C19AD">
        <w:rPr>
          <w:rFonts w:ascii="Calibri" w:hAnsi="Calibri" w:cs="Calibri"/>
          <w:sz w:val="22"/>
          <w:szCs w:val="22"/>
        </w:rPr>
        <w:t>2. What was your motivation for undertaking this qualification?</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gridCol w:w="674"/>
      </w:tblGrid>
      <w:tr w:rsidR="00980499" w:rsidRPr="009C19AD" w14:paraId="2EE4F09F" w14:textId="77777777" w:rsidTr="007F2673">
        <w:tc>
          <w:tcPr>
            <w:tcW w:w="9215" w:type="dxa"/>
            <w:shd w:val="clear" w:color="auto" w:fill="E6E6E6"/>
          </w:tcPr>
          <w:p w14:paraId="2C433D6D"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Please tick all that apply</w:t>
            </w:r>
          </w:p>
        </w:tc>
        <w:tc>
          <w:tcPr>
            <w:tcW w:w="674" w:type="dxa"/>
            <w:shd w:val="clear" w:color="auto" w:fill="E6E6E6"/>
          </w:tcPr>
          <w:p w14:paraId="2A9846E8" w14:textId="77777777" w:rsidR="00980499" w:rsidRPr="009C19AD" w:rsidRDefault="00980499" w:rsidP="00DB7217">
            <w:pPr>
              <w:jc w:val="center"/>
              <w:rPr>
                <w:rFonts w:ascii="Calibri" w:hAnsi="Calibri" w:cs="Calibri"/>
                <w:sz w:val="22"/>
                <w:szCs w:val="22"/>
              </w:rPr>
            </w:pPr>
            <w:r w:rsidRPr="009C19AD">
              <w:rPr>
                <w:rFonts w:ascii="Calibri" w:eastAsia="Wingdings" w:hAnsi="Calibri" w:cs="Calibri"/>
                <w:sz w:val="22"/>
                <w:szCs w:val="22"/>
              </w:rPr>
              <w:sym w:font="Wingdings" w:char="F0FC"/>
            </w:r>
          </w:p>
        </w:tc>
      </w:tr>
      <w:tr w:rsidR="00980499" w:rsidRPr="009C19AD" w14:paraId="6944B5CA" w14:textId="77777777" w:rsidTr="007F2673">
        <w:tc>
          <w:tcPr>
            <w:tcW w:w="9215" w:type="dxa"/>
            <w:shd w:val="clear" w:color="auto" w:fill="auto"/>
          </w:tcPr>
          <w:p w14:paraId="1FEFE266"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To learn knowledge and skills for an existing job or role</w:t>
            </w:r>
          </w:p>
        </w:tc>
        <w:tc>
          <w:tcPr>
            <w:tcW w:w="674" w:type="dxa"/>
            <w:shd w:val="clear" w:color="auto" w:fill="auto"/>
          </w:tcPr>
          <w:p w14:paraId="50CD2657" w14:textId="77777777" w:rsidR="00980499" w:rsidRPr="009C19AD" w:rsidRDefault="00980499" w:rsidP="00DB7217">
            <w:pPr>
              <w:jc w:val="center"/>
              <w:rPr>
                <w:rFonts w:ascii="Calibri" w:hAnsi="Calibri" w:cs="Calibri"/>
                <w:sz w:val="22"/>
                <w:szCs w:val="22"/>
              </w:rPr>
            </w:pPr>
          </w:p>
        </w:tc>
      </w:tr>
      <w:tr w:rsidR="00980499" w:rsidRPr="009C19AD" w14:paraId="6765EE96" w14:textId="77777777" w:rsidTr="007F2673">
        <w:tc>
          <w:tcPr>
            <w:tcW w:w="9215" w:type="dxa"/>
            <w:shd w:val="clear" w:color="auto" w:fill="auto"/>
          </w:tcPr>
          <w:p w14:paraId="0BFEEC97"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To gain employment</w:t>
            </w:r>
          </w:p>
        </w:tc>
        <w:tc>
          <w:tcPr>
            <w:tcW w:w="674" w:type="dxa"/>
            <w:shd w:val="clear" w:color="auto" w:fill="auto"/>
          </w:tcPr>
          <w:p w14:paraId="4DC7070A" w14:textId="77777777" w:rsidR="00980499" w:rsidRPr="009C19AD" w:rsidRDefault="00980499" w:rsidP="00DB7217">
            <w:pPr>
              <w:jc w:val="center"/>
              <w:rPr>
                <w:rFonts w:ascii="Calibri" w:hAnsi="Calibri" w:cs="Calibri"/>
                <w:sz w:val="22"/>
                <w:szCs w:val="22"/>
              </w:rPr>
            </w:pPr>
          </w:p>
        </w:tc>
      </w:tr>
      <w:tr w:rsidR="00980499" w:rsidRPr="009C19AD" w14:paraId="2EA28557" w14:textId="77777777" w:rsidTr="007F2673">
        <w:tc>
          <w:tcPr>
            <w:tcW w:w="9215" w:type="dxa"/>
            <w:shd w:val="clear" w:color="auto" w:fill="auto"/>
          </w:tcPr>
          <w:p w14:paraId="4C7ED62B"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To progress to a higher level of training or learning</w:t>
            </w:r>
          </w:p>
        </w:tc>
        <w:tc>
          <w:tcPr>
            <w:tcW w:w="674" w:type="dxa"/>
            <w:shd w:val="clear" w:color="auto" w:fill="auto"/>
          </w:tcPr>
          <w:p w14:paraId="38EB1C1E" w14:textId="77777777" w:rsidR="00980499" w:rsidRPr="009C19AD" w:rsidRDefault="00980499" w:rsidP="00DB7217">
            <w:pPr>
              <w:jc w:val="center"/>
              <w:rPr>
                <w:rFonts w:ascii="Calibri" w:hAnsi="Calibri" w:cs="Calibri"/>
                <w:sz w:val="22"/>
                <w:szCs w:val="22"/>
              </w:rPr>
            </w:pPr>
          </w:p>
        </w:tc>
      </w:tr>
      <w:tr w:rsidR="00980499" w:rsidRPr="009C19AD" w14:paraId="1536FCEB" w14:textId="77777777" w:rsidTr="007F2673">
        <w:tc>
          <w:tcPr>
            <w:tcW w:w="9215" w:type="dxa"/>
            <w:shd w:val="clear" w:color="auto" w:fill="auto"/>
          </w:tcPr>
          <w:p w14:paraId="2BE2174D"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As part of a route to becoming a professional counsellor</w:t>
            </w:r>
          </w:p>
        </w:tc>
        <w:tc>
          <w:tcPr>
            <w:tcW w:w="674" w:type="dxa"/>
            <w:shd w:val="clear" w:color="auto" w:fill="auto"/>
          </w:tcPr>
          <w:p w14:paraId="1BA49D65" w14:textId="77777777" w:rsidR="00980499" w:rsidRPr="009C19AD" w:rsidRDefault="00980499" w:rsidP="00DB7217">
            <w:pPr>
              <w:jc w:val="center"/>
              <w:rPr>
                <w:rFonts w:ascii="Calibri" w:hAnsi="Calibri" w:cs="Calibri"/>
                <w:sz w:val="22"/>
                <w:szCs w:val="22"/>
              </w:rPr>
            </w:pPr>
          </w:p>
        </w:tc>
      </w:tr>
      <w:tr w:rsidR="00980499" w:rsidRPr="009C19AD" w14:paraId="30629017" w14:textId="77777777" w:rsidTr="007F2673">
        <w:tc>
          <w:tcPr>
            <w:tcW w:w="9215" w:type="dxa"/>
            <w:shd w:val="clear" w:color="auto" w:fill="auto"/>
          </w:tcPr>
          <w:p w14:paraId="799172F3"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Change of career or professional direction</w:t>
            </w:r>
          </w:p>
        </w:tc>
        <w:tc>
          <w:tcPr>
            <w:tcW w:w="674" w:type="dxa"/>
            <w:shd w:val="clear" w:color="auto" w:fill="auto"/>
          </w:tcPr>
          <w:p w14:paraId="5BF3BB3A" w14:textId="77777777" w:rsidR="00980499" w:rsidRPr="009C19AD" w:rsidRDefault="00980499" w:rsidP="00DB7217">
            <w:pPr>
              <w:jc w:val="center"/>
              <w:rPr>
                <w:rFonts w:ascii="Calibri" w:hAnsi="Calibri" w:cs="Calibri"/>
                <w:sz w:val="22"/>
                <w:szCs w:val="22"/>
              </w:rPr>
            </w:pPr>
          </w:p>
        </w:tc>
      </w:tr>
      <w:tr w:rsidR="00980499" w:rsidRPr="009C19AD" w14:paraId="6E9F612B" w14:textId="77777777" w:rsidTr="007F2673">
        <w:tc>
          <w:tcPr>
            <w:tcW w:w="9215" w:type="dxa"/>
            <w:shd w:val="clear" w:color="auto" w:fill="auto"/>
          </w:tcPr>
          <w:p w14:paraId="503E8B09"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As part of continuing professional development</w:t>
            </w:r>
          </w:p>
        </w:tc>
        <w:tc>
          <w:tcPr>
            <w:tcW w:w="674" w:type="dxa"/>
            <w:shd w:val="clear" w:color="auto" w:fill="auto"/>
          </w:tcPr>
          <w:p w14:paraId="0A68B975" w14:textId="77777777" w:rsidR="00980499" w:rsidRPr="009C19AD" w:rsidRDefault="00980499" w:rsidP="00DB7217">
            <w:pPr>
              <w:jc w:val="center"/>
              <w:rPr>
                <w:rFonts w:ascii="Calibri" w:hAnsi="Calibri" w:cs="Calibri"/>
                <w:sz w:val="22"/>
                <w:szCs w:val="22"/>
              </w:rPr>
            </w:pPr>
          </w:p>
        </w:tc>
      </w:tr>
    </w:tbl>
    <w:p w14:paraId="735F9A24" w14:textId="77777777" w:rsidR="00980499" w:rsidRPr="009C19AD" w:rsidRDefault="00980499" w:rsidP="00980499">
      <w:pPr>
        <w:rPr>
          <w:rFonts w:ascii="Calibri" w:hAnsi="Calibri" w:cs="Calibri"/>
          <w:sz w:val="22"/>
          <w:szCs w:val="22"/>
        </w:rPr>
      </w:pPr>
    </w:p>
    <w:p w14:paraId="35A94A18" w14:textId="77777777" w:rsidR="00980499" w:rsidRPr="009C19AD" w:rsidRDefault="00980499" w:rsidP="00980499">
      <w:pPr>
        <w:spacing w:after="120"/>
        <w:ind w:left="-426"/>
        <w:rPr>
          <w:rFonts w:ascii="Calibri" w:hAnsi="Calibri" w:cs="Calibri"/>
          <w:sz w:val="22"/>
          <w:szCs w:val="22"/>
        </w:rPr>
      </w:pPr>
      <w:r w:rsidRPr="009C19AD">
        <w:rPr>
          <w:rFonts w:ascii="Calibri" w:hAnsi="Calibri" w:cs="Calibri"/>
          <w:sz w:val="22"/>
          <w:szCs w:val="22"/>
        </w:rPr>
        <w:t>3. Do you intend to use your qualification in a particular field of employment?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993"/>
        <w:gridCol w:w="3543"/>
        <w:gridCol w:w="993"/>
      </w:tblGrid>
      <w:tr w:rsidR="00980499" w:rsidRPr="009C19AD" w14:paraId="338C4F85" w14:textId="77777777" w:rsidTr="007F2673">
        <w:trPr>
          <w:trHeight w:val="294"/>
        </w:trPr>
        <w:tc>
          <w:tcPr>
            <w:tcW w:w="9924" w:type="dxa"/>
            <w:gridSpan w:val="4"/>
            <w:tcBorders>
              <w:top w:val="single" w:sz="4" w:space="0" w:color="auto"/>
              <w:left w:val="single" w:sz="4" w:space="0" w:color="auto"/>
            </w:tcBorders>
            <w:shd w:val="clear" w:color="auto" w:fill="E6E6E6"/>
          </w:tcPr>
          <w:p w14:paraId="3A8C4DAA"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Please tick all that apply</w:t>
            </w:r>
          </w:p>
        </w:tc>
      </w:tr>
      <w:tr w:rsidR="00980499" w:rsidRPr="009C19AD" w14:paraId="0F116C01" w14:textId="77777777" w:rsidTr="007F2673">
        <w:trPr>
          <w:trHeight w:val="292"/>
        </w:trPr>
        <w:tc>
          <w:tcPr>
            <w:tcW w:w="4395" w:type="dxa"/>
            <w:shd w:val="clear" w:color="auto" w:fill="auto"/>
          </w:tcPr>
          <w:p w14:paraId="28D37636"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Health</w:t>
            </w:r>
          </w:p>
        </w:tc>
        <w:tc>
          <w:tcPr>
            <w:tcW w:w="993" w:type="dxa"/>
            <w:shd w:val="clear" w:color="auto" w:fill="auto"/>
          </w:tcPr>
          <w:p w14:paraId="536AC7BD" w14:textId="77777777" w:rsidR="00980499" w:rsidRPr="009C19AD" w:rsidRDefault="00980499" w:rsidP="00DB7217">
            <w:pPr>
              <w:rPr>
                <w:rFonts w:ascii="Calibri" w:hAnsi="Calibri" w:cs="Calibri"/>
                <w:sz w:val="22"/>
                <w:szCs w:val="22"/>
              </w:rPr>
            </w:pPr>
          </w:p>
        </w:tc>
        <w:tc>
          <w:tcPr>
            <w:tcW w:w="3543" w:type="dxa"/>
            <w:shd w:val="clear" w:color="auto" w:fill="auto"/>
          </w:tcPr>
          <w:p w14:paraId="427D7A7F"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Public sector</w:t>
            </w:r>
          </w:p>
        </w:tc>
        <w:tc>
          <w:tcPr>
            <w:tcW w:w="993" w:type="dxa"/>
            <w:shd w:val="clear" w:color="auto" w:fill="auto"/>
          </w:tcPr>
          <w:p w14:paraId="62D135FF" w14:textId="77777777" w:rsidR="00980499" w:rsidRPr="009C19AD" w:rsidRDefault="00980499" w:rsidP="00DB7217">
            <w:pPr>
              <w:rPr>
                <w:rFonts w:ascii="Calibri" w:hAnsi="Calibri" w:cs="Calibri"/>
                <w:sz w:val="22"/>
                <w:szCs w:val="22"/>
              </w:rPr>
            </w:pPr>
          </w:p>
        </w:tc>
      </w:tr>
      <w:tr w:rsidR="00980499" w:rsidRPr="009C19AD" w14:paraId="008E7FD6" w14:textId="77777777" w:rsidTr="007F2673">
        <w:trPr>
          <w:trHeight w:val="292"/>
        </w:trPr>
        <w:tc>
          <w:tcPr>
            <w:tcW w:w="4395" w:type="dxa"/>
            <w:shd w:val="clear" w:color="auto" w:fill="auto"/>
          </w:tcPr>
          <w:p w14:paraId="2A691936"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Care</w:t>
            </w:r>
          </w:p>
        </w:tc>
        <w:tc>
          <w:tcPr>
            <w:tcW w:w="993" w:type="dxa"/>
            <w:shd w:val="clear" w:color="auto" w:fill="auto"/>
          </w:tcPr>
          <w:p w14:paraId="1CF904F6" w14:textId="77777777" w:rsidR="00980499" w:rsidRPr="009C19AD" w:rsidRDefault="00980499" w:rsidP="00DB7217">
            <w:pPr>
              <w:rPr>
                <w:rFonts w:ascii="Calibri" w:hAnsi="Calibri" w:cs="Calibri"/>
                <w:sz w:val="22"/>
                <w:szCs w:val="22"/>
              </w:rPr>
            </w:pPr>
          </w:p>
        </w:tc>
        <w:tc>
          <w:tcPr>
            <w:tcW w:w="3543" w:type="dxa"/>
            <w:shd w:val="clear" w:color="auto" w:fill="auto"/>
          </w:tcPr>
          <w:p w14:paraId="18400AC4"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Private sector</w:t>
            </w:r>
          </w:p>
        </w:tc>
        <w:tc>
          <w:tcPr>
            <w:tcW w:w="993" w:type="dxa"/>
            <w:shd w:val="clear" w:color="auto" w:fill="auto"/>
          </w:tcPr>
          <w:p w14:paraId="6BE9B9EC" w14:textId="77777777" w:rsidR="00980499" w:rsidRPr="009C19AD" w:rsidRDefault="00980499" w:rsidP="00DB7217">
            <w:pPr>
              <w:rPr>
                <w:rFonts w:ascii="Calibri" w:hAnsi="Calibri" w:cs="Calibri"/>
                <w:sz w:val="22"/>
                <w:szCs w:val="22"/>
              </w:rPr>
            </w:pPr>
          </w:p>
        </w:tc>
      </w:tr>
      <w:tr w:rsidR="00980499" w:rsidRPr="009C19AD" w14:paraId="1CE156AE" w14:textId="77777777" w:rsidTr="007F2673">
        <w:trPr>
          <w:trHeight w:val="292"/>
        </w:trPr>
        <w:tc>
          <w:tcPr>
            <w:tcW w:w="4395" w:type="dxa"/>
            <w:shd w:val="clear" w:color="auto" w:fill="auto"/>
          </w:tcPr>
          <w:p w14:paraId="75CAD3D6"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Industry</w:t>
            </w:r>
          </w:p>
        </w:tc>
        <w:tc>
          <w:tcPr>
            <w:tcW w:w="993" w:type="dxa"/>
            <w:shd w:val="clear" w:color="auto" w:fill="auto"/>
          </w:tcPr>
          <w:p w14:paraId="012DA133" w14:textId="77777777" w:rsidR="00980499" w:rsidRPr="009C19AD" w:rsidRDefault="00980499" w:rsidP="00DB7217">
            <w:pPr>
              <w:rPr>
                <w:rFonts w:ascii="Calibri" w:hAnsi="Calibri" w:cs="Calibri"/>
                <w:sz w:val="22"/>
                <w:szCs w:val="22"/>
              </w:rPr>
            </w:pPr>
          </w:p>
        </w:tc>
        <w:tc>
          <w:tcPr>
            <w:tcW w:w="3543" w:type="dxa"/>
            <w:shd w:val="clear" w:color="auto" w:fill="auto"/>
          </w:tcPr>
          <w:p w14:paraId="4E8DC21F"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Voluntary sector</w:t>
            </w:r>
          </w:p>
        </w:tc>
        <w:tc>
          <w:tcPr>
            <w:tcW w:w="993" w:type="dxa"/>
            <w:shd w:val="clear" w:color="auto" w:fill="auto"/>
          </w:tcPr>
          <w:p w14:paraId="2F5CF9A1" w14:textId="77777777" w:rsidR="00980499" w:rsidRPr="009C19AD" w:rsidRDefault="00980499" w:rsidP="00DB7217">
            <w:pPr>
              <w:rPr>
                <w:rFonts w:ascii="Calibri" w:hAnsi="Calibri" w:cs="Calibri"/>
                <w:sz w:val="22"/>
                <w:szCs w:val="22"/>
              </w:rPr>
            </w:pPr>
          </w:p>
        </w:tc>
      </w:tr>
      <w:tr w:rsidR="00980499" w:rsidRPr="009C19AD" w14:paraId="57F635F3" w14:textId="77777777" w:rsidTr="007F2673">
        <w:trPr>
          <w:trHeight w:val="292"/>
        </w:trPr>
        <w:tc>
          <w:tcPr>
            <w:tcW w:w="9924" w:type="dxa"/>
            <w:gridSpan w:val="4"/>
            <w:shd w:val="clear" w:color="auto" w:fill="auto"/>
          </w:tcPr>
          <w:p w14:paraId="0BC705BD"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Other (please give details)</w:t>
            </w:r>
          </w:p>
          <w:p w14:paraId="6D33E3CC" w14:textId="77777777" w:rsidR="00980499" w:rsidRPr="009C19AD" w:rsidRDefault="00980499" w:rsidP="00DB7217">
            <w:pPr>
              <w:rPr>
                <w:rFonts w:ascii="Calibri" w:hAnsi="Calibri" w:cs="Calibri"/>
                <w:sz w:val="22"/>
                <w:szCs w:val="22"/>
              </w:rPr>
            </w:pPr>
          </w:p>
          <w:p w14:paraId="7AB6F587" w14:textId="77777777" w:rsidR="00980499" w:rsidRPr="009C19AD" w:rsidRDefault="00980499" w:rsidP="00DB7217">
            <w:pPr>
              <w:rPr>
                <w:rFonts w:ascii="Calibri" w:hAnsi="Calibri" w:cs="Calibri"/>
                <w:sz w:val="22"/>
                <w:szCs w:val="22"/>
              </w:rPr>
            </w:pPr>
          </w:p>
        </w:tc>
      </w:tr>
    </w:tbl>
    <w:p w14:paraId="1B809980" w14:textId="77777777" w:rsidR="00980499" w:rsidRPr="009C19AD" w:rsidRDefault="00980499" w:rsidP="00980499">
      <w:pPr>
        <w:rPr>
          <w:rFonts w:ascii="Calibri" w:hAnsi="Calibri" w:cs="Calibri"/>
          <w:sz w:val="22"/>
          <w:szCs w:val="22"/>
        </w:rPr>
      </w:pPr>
    </w:p>
    <w:p w14:paraId="2F8D7E65" w14:textId="77777777" w:rsidR="00980499" w:rsidRPr="009C19AD" w:rsidRDefault="00980499" w:rsidP="00980499">
      <w:pPr>
        <w:ind w:left="-426"/>
        <w:rPr>
          <w:rFonts w:ascii="Calibri" w:hAnsi="Calibri" w:cs="Calibri"/>
          <w:sz w:val="22"/>
          <w:szCs w:val="22"/>
        </w:rPr>
      </w:pPr>
      <w:r w:rsidRPr="009C19AD">
        <w:rPr>
          <w:rFonts w:ascii="Calibri" w:hAnsi="Calibri" w:cs="Calibri"/>
          <w:sz w:val="22"/>
          <w:szCs w:val="22"/>
        </w:rPr>
        <w:t>4. If there is anything else you’d like to add, please put your comments here (you can use another sheet of paper if you like)</w:t>
      </w:r>
    </w:p>
    <w:p w14:paraId="6236B9B0" w14:textId="77777777" w:rsidR="00980499" w:rsidRPr="009C19AD" w:rsidRDefault="00980499" w:rsidP="00980499">
      <w:pPr>
        <w:rPr>
          <w:rFonts w:ascii="Calibri" w:hAnsi="Calibri" w:cs="Calibri"/>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4"/>
      </w:tblGrid>
      <w:tr w:rsidR="00980499" w:rsidRPr="009C19AD" w14:paraId="28E990BA" w14:textId="77777777" w:rsidTr="007F2673">
        <w:tc>
          <w:tcPr>
            <w:tcW w:w="9924" w:type="dxa"/>
            <w:shd w:val="clear" w:color="auto" w:fill="auto"/>
          </w:tcPr>
          <w:p w14:paraId="687E7C56"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General comments</w:t>
            </w:r>
          </w:p>
          <w:p w14:paraId="5774E28E" w14:textId="77777777" w:rsidR="00980499" w:rsidRPr="009C19AD" w:rsidRDefault="00980499" w:rsidP="00DB7217">
            <w:pPr>
              <w:rPr>
                <w:rFonts w:ascii="Calibri" w:hAnsi="Calibri" w:cs="Calibri"/>
                <w:sz w:val="22"/>
                <w:szCs w:val="22"/>
              </w:rPr>
            </w:pPr>
          </w:p>
          <w:p w14:paraId="3A245055" w14:textId="77777777" w:rsidR="00980499" w:rsidRPr="009C19AD" w:rsidRDefault="00980499" w:rsidP="00DB7217">
            <w:pPr>
              <w:rPr>
                <w:rFonts w:ascii="Calibri" w:hAnsi="Calibri" w:cs="Calibri"/>
                <w:sz w:val="22"/>
                <w:szCs w:val="22"/>
              </w:rPr>
            </w:pPr>
          </w:p>
          <w:p w14:paraId="1E2A9231" w14:textId="77777777" w:rsidR="00980499" w:rsidRPr="009C19AD" w:rsidRDefault="00980499" w:rsidP="00DB7217">
            <w:pPr>
              <w:rPr>
                <w:rFonts w:ascii="Calibri" w:hAnsi="Calibri" w:cs="Calibri"/>
                <w:sz w:val="22"/>
                <w:szCs w:val="22"/>
              </w:rPr>
            </w:pPr>
          </w:p>
          <w:p w14:paraId="623715F3" w14:textId="77777777" w:rsidR="00980499" w:rsidRPr="009C19AD" w:rsidRDefault="00980499" w:rsidP="00DB7217">
            <w:pPr>
              <w:rPr>
                <w:rFonts w:ascii="Calibri" w:hAnsi="Calibri" w:cs="Calibri"/>
                <w:sz w:val="22"/>
                <w:szCs w:val="22"/>
              </w:rPr>
            </w:pPr>
          </w:p>
          <w:p w14:paraId="7651F54C" w14:textId="77777777" w:rsidR="00980499" w:rsidRPr="009C19AD" w:rsidRDefault="00980499" w:rsidP="00DB7217">
            <w:pPr>
              <w:rPr>
                <w:rFonts w:ascii="Calibri" w:hAnsi="Calibri" w:cs="Calibri"/>
                <w:sz w:val="22"/>
                <w:szCs w:val="22"/>
              </w:rPr>
            </w:pPr>
          </w:p>
          <w:p w14:paraId="413C65A3" w14:textId="77777777" w:rsidR="00980499" w:rsidRPr="009C19AD" w:rsidRDefault="00980499" w:rsidP="00DB7217">
            <w:pPr>
              <w:rPr>
                <w:rFonts w:ascii="Calibri" w:hAnsi="Calibri" w:cs="Calibri"/>
                <w:sz w:val="22"/>
                <w:szCs w:val="22"/>
              </w:rPr>
            </w:pPr>
          </w:p>
          <w:p w14:paraId="4513EFF6" w14:textId="77777777" w:rsidR="00980499" w:rsidRPr="009C19AD" w:rsidRDefault="00980499" w:rsidP="00DB7217">
            <w:pPr>
              <w:rPr>
                <w:rFonts w:ascii="Calibri" w:hAnsi="Calibri" w:cs="Calibri"/>
                <w:sz w:val="22"/>
                <w:szCs w:val="22"/>
              </w:rPr>
            </w:pPr>
          </w:p>
        </w:tc>
      </w:tr>
    </w:tbl>
    <w:p w14:paraId="2361F9AD" w14:textId="77777777" w:rsidR="00980499" w:rsidRPr="009C19AD" w:rsidRDefault="00980499" w:rsidP="00980499">
      <w:pPr>
        <w:rPr>
          <w:rFonts w:ascii="Calibri" w:hAnsi="Calibri" w:cs="Calibri"/>
          <w:sz w:val="22"/>
          <w:szCs w:val="22"/>
        </w:rPr>
      </w:pPr>
    </w:p>
    <w:p w14:paraId="00B42DFB" w14:textId="77777777" w:rsidR="00980499" w:rsidRPr="009C19AD" w:rsidRDefault="00980499" w:rsidP="00980499">
      <w:pPr>
        <w:ind w:left="-426"/>
        <w:rPr>
          <w:rFonts w:ascii="Calibri" w:hAnsi="Calibri" w:cs="Calibri"/>
          <w:sz w:val="22"/>
          <w:szCs w:val="22"/>
        </w:rPr>
      </w:pPr>
      <w:r w:rsidRPr="009C19AD">
        <w:rPr>
          <w:rFonts w:ascii="Calibri" w:hAnsi="Calibri" w:cs="Calibri"/>
          <w:sz w:val="22"/>
          <w:szCs w:val="22"/>
        </w:rPr>
        <w:t>5. You don’t have to fill in these boxes but if you do, we won’t reveal your identity to anyone outside of the qualifications review team.</w:t>
      </w:r>
    </w:p>
    <w:p w14:paraId="1B549847" w14:textId="77777777" w:rsidR="00980499" w:rsidRPr="009C19AD" w:rsidRDefault="00980499" w:rsidP="00980499">
      <w:pPr>
        <w:rPr>
          <w:rFonts w:ascii="Calibri" w:hAnsi="Calibri" w:cs="Calibri"/>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476"/>
      </w:tblGrid>
      <w:tr w:rsidR="00980499" w:rsidRPr="009C19AD" w14:paraId="7FCB213D" w14:textId="77777777" w:rsidTr="007F2673">
        <w:tc>
          <w:tcPr>
            <w:tcW w:w="2448" w:type="dxa"/>
            <w:shd w:val="clear" w:color="auto" w:fill="auto"/>
          </w:tcPr>
          <w:p w14:paraId="1762A813"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Your name</w:t>
            </w:r>
          </w:p>
          <w:p w14:paraId="3ED69C6F" w14:textId="77777777" w:rsidR="00980499" w:rsidRPr="009C19AD" w:rsidRDefault="00980499" w:rsidP="00DB7217">
            <w:pPr>
              <w:rPr>
                <w:rFonts w:ascii="Calibri" w:hAnsi="Calibri" w:cs="Calibri"/>
                <w:sz w:val="22"/>
                <w:szCs w:val="22"/>
              </w:rPr>
            </w:pPr>
          </w:p>
        </w:tc>
        <w:tc>
          <w:tcPr>
            <w:tcW w:w="7476" w:type="dxa"/>
            <w:shd w:val="clear" w:color="auto" w:fill="auto"/>
          </w:tcPr>
          <w:p w14:paraId="4A3C2102" w14:textId="77777777" w:rsidR="00980499" w:rsidRPr="009C19AD" w:rsidRDefault="00980499" w:rsidP="00DB7217">
            <w:pPr>
              <w:rPr>
                <w:rFonts w:ascii="Calibri" w:hAnsi="Calibri" w:cs="Calibri"/>
                <w:sz w:val="22"/>
                <w:szCs w:val="22"/>
              </w:rPr>
            </w:pPr>
          </w:p>
        </w:tc>
      </w:tr>
      <w:tr w:rsidR="00980499" w:rsidRPr="009C19AD" w14:paraId="23E80488" w14:textId="77777777" w:rsidTr="007F2673">
        <w:tc>
          <w:tcPr>
            <w:tcW w:w="2448" w:type="dxa"/>
            <w:shd w:val="clear" w:color="auto" w:fill="auto"/>
          </w:tcPr>
          <w:p w14:paraId="2EC7275C" w14:textId="77777777" w:rsidR="00980499" w:rsidRPr="009C19AD" w:rsidRDefault="00980499" w:rsidP="00DB7217">
            <w:pPr>
              <w:rPr>
                <w:rFonts w:ascii="Calibri" w:hAnsi="Calibri" w:cs="Calibri"/>
                <w:sz w:val="22"/>
                <w:szCs w:val="22"/>
              </w:rPr>
            </w:pPr>
            <w:r w:rsidRPr="009C19AD">
              <w:rPr>
                <w:rFonts w:ascii="Calibri" w:hAnsi="Calibri" w:cs="Calibri"/>
                <w:sz w:val="22"/>
                <w:szCs w:val="22"/>
              </w:rPr>
              <w:t>Name of your centre</w:t>
            </w:r>
          </w:p>
          <w:p w14:paraId="293DB430" w14:textId="77777777" w:rsidR="00980499" w:rsidRPr="009C19AD" w:rsidRDefault="00980499" w:rsidP="00DB7217">
            <w:pPr>
              <w:rPr>
                <w:rFonts w:ascii="Calibri" w:hAnsi="Calibri" w:cs="Calibri"/>
                <w:sz w:val="22"/>
                <w:szCs w:val="22"/>
              </w:rPr>
            </w:pPr>
          </w:p>
        </w:tc>
        <w:tc>
          <w:tcPr>
            <w:tcW w:w="7476" w:type="dxa"/>
            <w:shd w:val="clear" w:color="auto" w:fill="auto"/>
          </w:tcPr>
          <w:p w14:paraId="3F365F04" w14:textId="77777777" w:rsidR="00980499" w:rsidRPr="009C19AD" w:rsidRDefault="00980499" w:rsidP="00DB7217">
            <w:pPr>
              <w:rPr>
                <w:rFonts w:ascii="Calibri" w:hAnsi="Calibri" w:cs="Calibri"/>
                <w:sz w:val="22"/>
                <w:szCs w:val="22"/>
              </w:rPr>
            </w:pPr>
          </w:p>
        </w:tc>
      </w:tr>
    </w:tbl>
    <w:p w14:paraId="17029459" w14:textId="77777777" w:rsidR="00980499" w:rsidRPr="009C19AD" w:rsidRDefault="00980499" w:rsidP="00980499">
      <w:pPr>
        <w:rPr>
          <w:rFonts w:ascii="Calibri" w:hAnsi="Calibri" w:cs="Calibri"/>
          <w:sz w:val="22"/>
          <w:szCs w:val="22"/>
        </w:rPr>
      </w:pPr>
    </w:p>
    <w:p w14:paraId="5901E3FC" w14:textId="77777777" w:rsidR="00980499" w:rsidRPr="009C19AD" w:rsidRDefault="00980499" w:rsidP="00A26EB7">
      <w:pPr>
        <w:ind w:left="-142"/>
        <w:rPr>
          <w:rFonts w:ascii="Calibri" w:hAnsi="Calibri" w:cs="Calibri"/>
          <w:i/>
          <w:sz w:val="22"/>
          <w:szCs w:val="22"/>
        </w:rPr>
      </w:pPr>
      <w:r w:rsidRPr="009C19AD">
        <w:rPr>
          <w:rFonts w:ascii="Calibri" w:hAnsi="Calibri" w:cs="Calibri"/>
          <w:sz w:val="22"/>
          <w:szCs w:val="22"/>
        </w:rPr>
        <w:t xml:space="preserve">Thank you for your help.  Please give this form back to your tutor, who will </w:t>
      </w:r>
      <w:r w:rsidR="00A26EB7" w:rsidRPr="009C19AD">
        <w:rPr>
          <w:rFonts w:ascii="Calibri" w:hAnsi="Calibri" w:cs="Calibri"/>
          <w:sz w:val="22"/>
          <w:szCs w:val="22"/>
        </w:rPr>
        <w:t>send it to CPCAB</w:t>
      </w:r>
      <w:r w:rsidRPr="009C19AD">
        <w:rPr>
          <w:rFonts w:ascii="Calibri" w:hAnsi="Calibri" w:cs="Calibri"/>
          <w:sz w:val="22"/>
          <w:szCs w:val="22"/>
        </w:rPr>
        <w:t xml:space="preserve">.  </w:t>
      </w:r>
    </w:p>
    <w:p w14:paraId="38942997" w14:textId="77777777" w:rsidR="00980499" w:rsidRPr="009C19AD" w:rsidRDefault="00980499" w:rsidP="00A26EB7">
      <w:pPr>
        <w:spacing w:line="360" w:lineRule="auto"/>
        <w:ind w:left="-426"/>
        <w:jc w:val="both"/>
        <w:rPr>
          <w:rFonts w:ascii="Calibri" w:hAnsi="Calibri" w:cs="Calibri"/>
          <w:sz w:val="22"/>
          <w:szCs w:val="22"/>
        </w:rPr>
      </w:pPr>
    </w:p>
    <w:p w14:paraId="55120AB8" w14:textId="77777777" w:rsidR="00980499" w:rsidRPr="00AE0C4D" w:rsidRDefault="00980499" w:rsidP="00501557">
      <w:pPr>
        <w:rPr>
          <w:rFonts w:ascii="Calibri" w:hAnsi="Calibri" w:cs="Calibri"/>
          <w:color w:val="3B3838"/>
        </w:rPr>
      </w:pPr>
    </w:p>
    <w:sectPr w:rsidR="00980499" w:rsidRPr="00AE0C4D" w:rsidSect="00294DC6">
      <w:pgSz w:w="11906" w:h="16838" w:code="9"/>
      <w:pgMar w:top="499" w:right="737" w:bottom="499" w:left="153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1F6A" w14:textId="77777777" w:rsidR="00814295" w:rsidRDefault="00814295">
      <w:r>
        <w:separator/>
      </w:r>
    </w:p>
  </w:endnote>
  <w:endnote w:type="continuationSeparator" w:id="0">
    <w:p w14:paraId="5234C0A8" w14:textId="77777777" w:rsidR="00814295" w:rsidRDefault="00814295">
      <w:r>
        <w:continuationSeparator/>
      </w:r>
    </w:p>
  </w:endnote>
  <w:endnote w:type="continuationNotice" w:id="1">
    <w:p w14:paraId="5C51D08F" w14:textId="77777777" w:rsidR="00814295" w:rsidRDefault="00814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E21D" w14:textId="75CD0A96" w:rsidR="00E433E9" w:rsidRPr="00E433E9" w:rsidRDefault="00A563F4">
    <w:pPr>
      <w:pStyle w:val="Footer"/>
      <w:rPr>
        <w:rFonts w:ascii="Calibri" w:hAnsi="Calibri" w:cs="Calibri"/>
        <w:color w:val="3B3838"/>
        <w:sz w:val="22"/>
        <w:szCs w:val="22"/>
      </w:rPr>
    </w:pPr>
    <w:r>
      <w:rPr>
        <w:noProof/>
      </w:rPr>
      <w:drawing>
        <wp:anchor distT="0" distB="0" distL="114300" distR="114300" simplePos="0" relativeHeight="251658241" behindDoc="0" locked="0" layoutInCell="1" allowOverlap="1" wp14:anchorId="0BBA8CD9" wp14:editId="7D20FE69">
          <wp:simplePos x="0" y="0"/>
          <wp:positionH relativeFrom="column">
            <wp:posOffset>3055620</wp:posOffset>
          </wp:positionH>
          <wp:positionV relativeFrom="paragraph">
            <wp:posOffset>79375</wp:posOffset>
          </wp:positionV>
          <wp:extent cx="2737485" cy="3841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7485" cy="384175"/>
                  </a:xfrm>
                  <a:prstGeom prst="rect">
                    <a:avLst/>
                  </a:prstGeom>
                  <a:noFill/>
                </pic:spPr>
              </pic:pic>
            </a:graphicData>
          </a:graphic>
          <wp14:sizeRelH relativeFrom="page">
            <wp14:pctWidth>0</wp14:pctWidth>
          </wp14:sizeRelH>
          <wp14:sizeRelV relativeFrom="page">
            <wp14:pctHeight>0</wp14:pctHeight>
          </wp14:sizeRelV>
        </wp:anchor>
      </w:drawing>
    </w:r>
    <w:r w:rsidR="00E433E9" w:rsidRPr="00E433E9">
      <w:rPr>
        <w:rFonts w:ascii="Calibri" w:hAnsi="Calibri" w:cs="Calibri"/>
        <w:color w:val="3B3838"/>
        <w:sz w:val="22"/>
        <w:szCs w:val="22"/>
      </w:rPr>
      <w:fldChar w:fldCharType="begin"/>
    </w:r>
    <w:r w:rsidR="00E433E9" w:rsidRPr="00E433E9">
      <w:rPr>
        <w:rFonts w:ascii="Calibri" w:hAnsi="Calibri" w:cs="Calibri"/>
        <w:color w:val="3B3838"/>
        <w:sz w:val="22"/>
        <w:szCs w:val="22"/>
      </w:rPr>
      <w:instrText xml:space="preserve"> PAGE   \* MERGEFORMAT </w:instrText>
    </w:r>
    <w:r w:rsidR="00E433E9" w:rsidRPr="00E433E9">
      <w:rPr>
        <w:rFonts w:ascii="Calibri" w:hAnsi="Calibri" w:cs="Calibri"/>
        <w:color w:val="3B3838"/>
        <w:sz w:val="22"/>
        <w:szCs w:val="22"/>
      </w:rPr>
      <w:fldChar w:fldCharType="separate"/>
    </w:r>
    <w:r w:rsidR="00E433E9" w:rsidRPr="00E433E9">
      <w:rPr>
        <w:rFonts w:ascii="Calibri" w:hAnsi="Calibri" w:cs="Calibri"/>
        <w:noProof/>
        <w:color w:val="3B3838"/>
        <w:sz w:val="22"/>
        <w:szCs w:val="22"/>
      </w:rPr>
      <w:t>2</w:t>
    </w:r>
    <w:r w:rsidR="00E433E9" w:rsidRPr="00E433E9">
      <w:rPr>
        <w:rFonts w:ascii="Calibri" w:hAnsi="Calibri" w:cs="Calibri"/>
        <w:noProof/>
        <w:color w:val="3B3838"/>
        <w:sz w:val="22"/>
        <w:szCs w:val="22"/>
      </w:rPr>
      <w:fldChar w:fldCharType="end"/>
    </w:r>
  </w:p>
  <w:p w14:paraId="6EF706CF" w14:textId="764982FA" w:rsidR="00D2030F" w:rsidRPr="00EE557D" w:rsidRDefault="00E433E9" w:rsidP="00E433E9">
    <w:pPr>
      <w:pStyle w:val="Footer"/>
      <w:tabs>
        <w:tab w:val="clear" w:pos="8306"/>
        <w:tab w:val="left" w:pos="4153"/>
      </w:tabs>
      <w:spacing w:before="240"/>
      <w:rPr>
        <w:rFonts w:ascii="Goudy Old Style" w:hAnsi="Goudy Old Style"/>
        <w:sz w:val="22"/>
        <w:szCs w:val="22"/>
      </w:rPr>
    </w:pPr>
    <w:r>
      <w:rPr>
        <w:rFonts w:ascii="Goudy Old Style" w:hAnsi="Goudy Old Style"/>
        <w:sz w:val="22"/>
        <w:szCs w:val="22"/>
      </w:rPr>
      <w:tab/>
    </w:r>
    <w:r w:rsidR="00A563F4">
      <w:rPr>
        <w:noProof/>
      </w:rPr>
      <w:drawing>
        <wp:anchor distT="0" distB="0" distL="114300" distR="114300" simplePos="0" relativeHeight="251658240" behindDoc="0" locked="0" layoutInCell="1" allowOverlap="1" wp14:anchorId="2095FA6E" wp14:editId="190BD726">
          <wp:simplePos x="0" y="0"/>
          <wp:positionH relativeFrom="margin">
            <wp:posOffset>4286250</wp:posOffset>
          </wp:positionH>
          <wp:positionV relativeFrom="paragraph">
            <wp:posOffset>10170160</wp:posOffset>
          </wp:positionV>
          <wp:extent cx="2733675" cy="3797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3675" cy="37973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94056"/>
      <w:docPartObj>
        <w:docPartGallery w:val="Page Numbers (Bottom of Page)"/>
        <w:docPartUnique/>
      </w:docPartObj>
    </w:sdtPr>
    <w:sdtEndPr>
      <w:rPr>
        <w:noProof/>
      </w:rPr>
    </w:sdtEndPr>
    <w:sdtContent>
      <w:p w14:paraId="4E5805DE" w14:textId="0D078140" w:rsidR="004D7D6F" w:rsidRDefault="004D7D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506C1" w14:textId="77777777" w:rsidR="004D7D6F" w:rsidRDefault="004D7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3940" w14:textId="77777777" w:rsidR="00814295" w:rsidRDefault="00814295">
      <w:r>
        <w:separator/>
      </w:r>
    </w:p>
  </w:footnote>
  <w:footnote w:type="continuationSeparator" w:id="0">
    <w:p w14:paraId="7F689EE6" w14:textId="77777777" w:rsidR="00814295" w:rsidRDefault="00814295">
      <w:r>
        <w:continuationSeparator/>
      </w:r>
    </w:p>
  </w:footnote>
  <w:footnote w:type="continuationNotice" w:id="1">
    <w:p w14:paraId="30603BD7" w14:textId="77777777" w:rsidR="00814295" w:rsidRDefault="00814295"/>
  </w:footnote>
  <w:footnote w:id="2">
    <w:p w14:paraId="60AA72E3" w14:textId="77777777" w:rsidR="00B76B52" w:rsidRPr="00162D10" w:rsidRDefault="00B76B52" w:rsidP="00B76B52">
      <w:pPr>
        <w:pStyle w:val="FootnoteText"/>
        <w:ind w:left="-426"/>
        <w:rPr>
          <w:rFonts w:ascii="Calibri" w:hAnsi="Calibri" w:cs="Calibri"/>
          <w:sz w:val="18"/>
          <w:szCs w:val="18"/>
        </w:rPr>
      </w:pPr>
      <w:r w:rsidRPr="00162D10">
        <w:rPr>
          <w:rStyle w:val="FootnoteReference"/>
          <w:rFonts w:ascii="Calibri" w:hAnsi="Calibri" w:cs="Calibri"/>
          <w:color w:val="3B3838" w:themeColor="background2" w:themeShade="40"/>
          <w:sz w:val="18"/>
          <w:szCs w:val="18"/>
        </w:rPr>
        <w:footnoteRef/>
      </w:r>
      <w:r w:rsidRPr="00162D10">
        <w:rPr>
          <w:rFonts w:ascii="Calibri" w:hAnsi="Calibri" w:cs="Calibri"/>
          <w:color w:val="3B3838" w:themeColor="background2" w:themeShade="40"/>
          <w:sz w:val="18"/>
          <w:szCs w:val="18"/>
        </w:rPr>
        <w:t xml:space="preserve"> </w:t>
      </w:r>
      <w:r w:rsidRPr="00162D10">
        <w:rPr>
          <w:rFonts w:ascii="Calibri" w:hAnsi="Calibri" w:cs="Calibri"/>
          <w:sz w:val="18"/>
          <w:szCs w:val="18"/>
        </w:rPr>
        <w:t xml:space="preserve">  </w:t>
      </w:r>
      <w:r w:rsidRPr="00162D10">
        <w:rPr>
          <w:rFonts w:ascii="Calibri" w:hAnsi="Calibri" w:cs="Calibri"/>
          <w:color w:val="3B3838"/>
          <w:sz w:val="18"/>
          <w:szCs w:val="18"/>
        </w:rPr>
        <w:t xml:space="preserve">See </w:t>
      </w:r>
      <w:hyperlink r:id="rId1" w:history="1">
        <w:r w:rsidRPr="00162D10">
          <w:rPr>
            <w:rStyle w:val="Hyperlink"/>
            <w:rFonts w:ascii="Calibri" w:hAnsi="Calibri" w:cs="Calibri"/>
            <w:color w:val="3B3838"/>
            <w:sz w:val="18"/>
            <w:szCs w:val="18"/>
          </w:rPr>
          <w:t>Tutor Guides</w:t>
        </w:r>
      </w:hyperlink>
      <w:r w:rsidRPr="00162D10">
        <w:rPr>
          <w:rFonts w:ascii="Calibri" w:hAnsi="Calibri" w:cs="Calibri"/>
          <w:color w:val="3B3838"/>
          <w:sz w:val="18"/>
          <w:szCs w:val="18"/>
        </w:rPr>
        <w:t xml:space="preserve"> for further information</w:t>
      </w:r>
      <w:r w:rsidRPr="00162D10">
        <w:rPr>
          <w:rFonts w:ascii="Calibri" w:hAnsi="Calibri" w:cs="Calibri"/>
          <w:sz w:val="18"/>
          <w:szCs w:val="18"/>
        </w:rPr>
        <w:t xml:space="preserve"> </w:t>
      </w:r>
    </w:p>
  </w:footnote>
  <w:footnote w:id="3">
    <w:p w14:paraId="57083E66" w14:textId="6028B495" w:rsidR="000A1F85" w:rsidRPr="0072704B" w:rsidRDefault="000A1F85" w:rsidP="000A1F85">
      <w:pPr>
        <w:ind w:left="-426"/>
        <w:jc w:val="both"/>
        <w:rPr>
          <w:rFonts w:ascii="Calibri" w:hAnsi="Calibri" w:cs="Calibri"/>
          <w:color w:val="3B3838"/>
          <w:sz w:val="18"/>
          <w:szCs w:val="18"/>
        </w:rPr>
      </w:pPr>
      <w:r w:rsidRPr="00162D10">
        <w:rPr>
          <w:rStyle w:val="FootnoteReference"/>
          <w:rFonts w:asciiTheme="minorHAnsi" w:hAnsiTheme="minorHAnsi" w:cstheme="minorHAnsi"/>
          <w:sz w:val="18"/>
          <w:szCs w:val="18"/>
        </w:rPr>
        <w:footnoteRef/>
      </w:r>
      <w:r w:rsidRPr="00162D10">
        <w:rPr>
          <w:sz w:val="18"/>
          <w:szCs w:val="18"/>
        </w:rPr>
        <w:t xml:space="preserve"> </w:t>
      </w:r>
      <w:r w:rsidRPr="0072704B">
        <w:rPr>
          <w:rFonts w:ascii="Calibri" w:hAnsi="Calibri" w:cs="Calibri"/>
          <w:color w:val="3B3838"/>
          <w:sz w:val="18"/>
          <w:szCs w:val="18"/>
        </w:rPr>
        <w:t>Please note that all EV reports are review</w:t>
      </w:r>
      <w:r w:rsidR="009E54C9">
        <w:rPr>
          <w:rFonts w:ascii="Calibri" w:hAnsi="Calibri" w:cs="Calibri"/>
          <w:color w:val="3B3838"/>
          <w:sz w:val="18"/>
          <w:szCs w:val="18"/>
        </w:rPr>
        <w:t xml:space="preserve">ed by CPCAB’s </w:t>
      </w:r>
      <w:r w:rsidR="00F454B3" w:rsidRPr="00162D10">
        <w:rPr>
          <w:rFonts w:ascii="Calibri" w:hAnsi="Calibri" w:cs="Calibri"/>
          <w:color w:val="3B3838"/>
          <w:sz w:val="18"/>
          <w:szCs w:val="18"/>
        </w:rPr>
        <w:t>S</w:t>
      </w:r>
      <w:r w:rsidR="009E54C9" w:rsidRPr="00162D10">
        <w:rPr>
          <w:rFonts w:ascii="Calibri" w:hAnsi="Calibri" w:cs="Calibri"/>
          <w:color w:val="3B3838"/>
          <w:sz w:val="18"/>
          <w:szCs w:val="18"/>
        </w:rPr>
        <w:t>tandards</w:t>
      </w:r>
      <w:r w:rsidR="009E54C9">
        <w:rPr>
          <w:rFonts w:ascii="Calibri" w:hAnsi="Calibri" w:cs="Calibri"/>
          <w:color w:val="3B3838"/>
          <w:sz w:val="18"/>
          <w:szCs w:val="18"/>
        </w:rPr>
        <w:t xml:space="preserve"> team</w:t>
      </w:r>
      <w:r w:rsidRPr="0072704B">
        <w:rPr>
          <w:rFonts w:ascii="Calibri" w:hAnsi="Calibri" w:cs="Calibri"/>
          <w:color w:val="3B3838"/>
          <w:sz w:val="18"/>
          <w:szCs w:val="18"/>
        </w:rPr>
        <w:t xml:space="preserve"> before being sent to your centre. If there are any areas of concern or we feel we can offer additional support we will ask the appropriate team at Head Office to make contact with you or alternatively we will add an additional note to your report if there are any actions that need immediate attention. Your EV will not add anything into the report that they have not verbally spoken to you about during their visit.</w:t>
      </w:r>
    </w:p>
    <w:p w14:paraId="091F33DF" w14:textId="724EA5BE" w:rsidR="000A1F85" w:rsidRPr="0072704B" w:rsidRDefault="000A1F85">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44"/>
    <w:lvl w:ilvl="0">
      <w:start w:val="1"/>
      <w:numFmt w:val="bullet"/>
      <w:lvlText w:val=""/>
      <w:lvlJc w:val="left"/>
      <w:pPr>
        <w:tabs>
          <w:tab w:val="num" w:pos="720"/>
        </w:tabs>
        <w:ind w:left="720" w:hanging="360"/>
      </w:pPr>
      <w:rPr>
        <w:rFonts w:ascii="Wingdings" w:hAnsi="Wingdings"/>
        <w:sz w:val="20"/>
        <w:szCs w:val="20"/>
      </w:rPr>
    </w:lvl>
  </w:abstractNum>
  <w:abstractNum w:abstractNumId="1" w15:restartNumberingAfterBreak="0">
    <w:nsid w:val="00804ABA"/>
    <w:multiLevelType w:val="hybridMultilevel"/>
    <w:tmpl w:val="8228B780"/>
    <w:lvl w:ilvl="0" w:tplc="2EDACEA8">
      <w:start w:val="1"/>
      <w:numFmt w:val="bullet"/>
      <w:lvlText w:val=""/>
      <w:lvlJc w:val="left"/>
      <w:pPr>
        <w:ind w:left="294" w:hanging="360"/>
      </w:pPr>
      <w:rPr>
        <w:rFonts w:ascii="Symbol" w:hAnsi="Symbol" w:hint="default"/>
        <w:sz w:val="16"/>
        <w:szCs w:val="16"/>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8683CF5"/>
    <w:multiLevelType w:val="hybridMultilevel"/>
    <w:tmpl w:val="A342BD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A2556C"/>
    <w:multiLevelType w:val="hybridMultilevel"/>
    <w:tmpl w:val="CD3E7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5053D4"/>
    <w:multiLevelType w:val="hybridMultilevel"/>
    <w:tmpl w:val="8026C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F10A0"/>
    <w:multiLevelType w:val="hybridMultilevel"/>
    <w:tmpl w:val="19CAA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E25F5"/>
    <w:multiLevelType w:val="hybridMultilevel"/>
    <w:tmpl w:val="E0583FF6"/>
    <w:lvl w:ilvl="0" w:tplc="08090001">
      <w:start w:val="1"/>
      <w:numFmt w:val="bullet"/>
      <w:lvlText w:val=""/>
      <w:lvlJc w:val="left"/>
      <w:pPr>
        <w:tabs>
          <w:tab w:val="num" w:pos="360"/>
        </w:tabs>
        <w:ind w:left="360" w:hanging="360"/>
      </w:pPr>
      <w:rPr>
        <w:rFonts w:ascii="Symbol" w:hAnsi="Symbol" w:cs="Symbol" w:hint="default"/>
        <w:b/>
        <w:sz w:val="16"/>
        <w:szCs w:val="16"/>
      </w:rPr>
    </w:lvl>
    <w:lvl w:ilvl="1" w:tplc="35DEE834">
      <w:start w:val="1"/>
      <w:numFmt w:val="bullet"/>
      <w:lvlText w:val=""/>
      <w:lvlJc w:val="left"/>
      <w:pPr>
        <w:tabs>
          <w:tab w:val="num" w:pos="1440"/>
        </w:tabs>
        <w:ind w:left="1440" w:hanging="360"/>
      </w:pPr>
      <w:rPr>
        <w:rFonts w:ascii="Wingdings" w:hAnsi="Wingdings" w:hint="default"/>
        <w:b/>
        <w:sz w:val="16"/>
        <w:szCs w:val="16"/>
      </w:rPr>
    </w:lvl>
    <w:lvl w:ilvl="2" w:tplc="EE6E78BC">
      <w:start w:val="1"/>
      <w:numFmt w:val="decimal"/>
      <w:lvlText w:val="%3."/>
      <w:lvlJc w:val="left"/>
      <w:pPr>
        <w:tabs>
          <w:tab w:val="num" w:pos="2340"/>
        </w:tabs>
        <w:ind w:left="2340" w:hanging="360"/>
      </w:pPr>
      <w:rPr>
        <w:rFonts w:hint="default"/>
        <w:b/>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505983"/>
    <w:multiLevelType w:val="hybridMultilevel"/>
    <w:tmpl w:val="E0CEC030"/>
    <w:lvl w:ilvl="0" w:tplc="80CCB6F4">
      <w:start w:val="1"/>
      <w:numFmt w:val="bullet"/>
      <w:lvlText w:val=""/>
      <w:lvlJc w:val="left"/>
      <w:pPr>
        <w:ind w:left="294" w:hanging="360"/>
      </w:pPr>
      <w:rPr>
        <w:rFonts w:ascii="Symbol" w:hAnsi="Symbol" w:hint="default"/>
        <w:sz w:val="16"/>
        <w:szCs w:val="16"/>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4F87AD9"/>
    <w:multiLevelType w:val="hybridMultilevel"/>
    <w:tmpl w:val="8B92027A"/>
    <w:lvl w:ilvl="0" w:tplc="4158527A">
      <w:start w:val="1"/>
      <w:numFmt w:val="decimal"/>
      <w:lvlText w:val="%1."/>
      <w:lvlJc w:val="left"/>
      <w:pPr>
        <w:ind w:left="720" w:hanging="360"/>
      </w:pPr>
      <w:rPr>
        <w:rFonts w:asciiTheme="minorHAnsi" w:hAnsiTheme="minorHAnsi" w:cstheme="minorHAnsi" w:hint="default"/>
        <w:color w:val="3B3838" w:themeColor="background2" w:themeShade="4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36178"/>
    <w:multiLevelType w:val="hybridMultilevel"/>
    <w:tmpl w:val="411A0242"/>
    <w:lvl w:ilvl="0" w:tplc="11648350">
      <w:start w:val="1"/>
      <w:numFmt w:val="bullet"/>
      <w:lvlText w:val=""/>
      <w:lvlJc w:val="left"/>
      <w:pPr>
        <w:ind w:left="294" w:hanging="360"/>
      </w:pPr>
      <w:rPr>
        <w:rFonts w:ascii="Symbol" w:hAnsi="Symbol" w:hint="default"/>
        <w:color w:val="3B3838" w:themeColor="background2" w:themeShade="40"/>
        <w:sz w:val="18"/>
        <w:szCs w:val="18"/>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2AFE10E3"/>
    <w:multiLevelType w:val="hybridMultilevel"/>
    <w:tmpl w:val="BEC42120"/>
    <w:lvl w:ilvl="0" w:tplc="08090001">
      <w:start w:val="1"/>
      <w:numFmt w:val="bullet"/>
      <w:lvlText w:val=""/>
      <w:lvlJc w:val="left"/>
      <w:pPr>
        <w:tabs>
          <w:tab w:val="num" w:pos="360"/>
        </w:tabs>
        <w:ind w:left="360" w:hanging="360"/>
      </w:pPr>
      <w:rPr>
        <w:rFonts w:ascii="Symbol" w:hAnsi="Symbol" w:cs="Symbol" w:hint="default"/>
        <w:b/>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D891B76"/>
    <w:multiLevelType w:val="hybridMultilevel"/>
    <w:tmpl w:val="818C6574"/>
    <w:lvl w:ilvl="0" w:tplc="816C805A">
      <w:start w:val="13"/>
      <w:numFmt w:val="bullet"/>
      <w:lvlText w:val="-"/>
      <w:lvlJc w:val="left"/>
      <w:pPr>
        <w:ind w:left="1074" w:hanging="360"/>
      </w:pPr>
      <w:rPr>
        <w:rFonts w:ascii="Calibri" w:eastAsia="Calibri" w:hAnsi="Calibri" w:cs="Calibr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cs="Wingdings" w:hint="default"/>
      </w:rPr>
    </w:lvl>
    <w:lvl w:ilvl="3" w:tplc="08090001" w:tentative="1">
      <w:start w:val="1"/>
      <w:numFmt w:val="bullet"/>
      <w:lvlText w:val=""/>
      <w:lvlJc w:val="left"/>
      <w:pPr>
        <w:ind w:left="3234" w:hanging="360"/>
      </w:pPr>
      <w:rPr>
        <w:rFonts w:ascii="Symbol" w:hAnsi="Symbol" w:cs="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cs="Wingdings" w:hint="default"/>
      </w:rPr>
    </w:lvl>
    <w:lvl w:ilvl="6" w:tplc="08090001" w:tentative="1">
      <w:start w:val="1"/>
      <w:numFmt w:val="bullet"/>
      <w:lvlText w:val=""/>
      <w:lvlJc w:val="left"/>
      <w:pPr>
        <w:ind w:left="5394" w:hanging="360"/>
      </w:pPr>
      <w:rPr>
        <w:rFonts w:ascii="Symbol" w:hAnsi="Symbol" w:cs="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cs="Wingdings" w:hint="default"/>
      </w:rPr>
    </w:lvl>
  </w:abstractNum>
  <w:abstractNum w:abstractNumId="12" w15:restartNumberingAfterBreak="0">
    <w:nsid w:val="2ED55F83"/>
    <w:multiLevelType w:val="hybridMultilevel"/>
    <w:tmpl w:val="BC9AE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FD2E09"/>
    <w:multiLevelType w:val="hybridMultilevel"/>
    <w:tmpl w:val="C5A24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C0761A"/>
    <w:multiLevelType w:val="hybridMultilevel"/>
    <w:tmpl w:val="0F126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B42378"/>
    <w:multiLevelType w:val="hybridMultilevel"/>
    <w:tmpl w:val="E46236F2"/>
    <w:lvl w:ilvl="0" w:tplc="4FFCE048">
      <w:start w:val="1"/>
      <w:numFmt w:val="bullet"/>
      <w:lvlText w:val=""/>
      <w:lvlJc w:val="left"/>
      <w:pPr>
        <w:tabs>
          <w:tab w:val="num" w:pos="360"/>
        </w:tabs>
        <w:ind w:left="360" w:hanging="360"/>
      </w:pPr>
      <w:rPr>
        <w:rFonts w:ascii="Symbol" w:hAnsi="Symbol" w:hint="default"/>
        <w:b/>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F8261AC"/>
    <w:multiLevelType w:val="hybridMultilevel"/>
    <w:tmpl w:val="AB123B3C"/>
    <w:lvl w:ilvl="0" w:tplc="0809000F">
      <w:start w:val="1"/>
      <w:numFmt w:val="decimal"/>
      <w:lvlText w:val="%1."/>
      <w:lvlJc w:val="left"/>
      <w:pPr>
        <w:tabs>
          <w:tab w:val="num" w:pos="360"/>
        </w:tabs>
        <w:ind w:left="360" w:hanging="360"/>
      </w:pPr>
      <w:rPr>
        <w:rFonts w:hint="default"/>
        <w:b/>
        <w:sz w:val="16"/>
        <w:szCs w:val="16"/>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7" w15:restartNumberingAfterBreak="0">
    <w:nsid w:val="546C0D30"/>
    <w:multiLevelType w:val="hybridMultilevel"/>
    <w:tmpl w:val="4030D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09105B"/>
    <w:multiLevelType w:val="hybridMultilevel"/>
    <w:tmpl w:val="4EEE7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7D0942"/>
    <w:multiLevelType w:val="hybridMultilevel"/>
    <w:tmpl w:val="A3EC1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F38F0"/>
    <w:multiLevelType w:val="hybridMultilevel"/>
    <w:tmpl w:val="3C6EB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2F4986"/>
    <w:multiLevelType w:val="hybridMultilevel"/>
    <w:tmpl w:val="C9F07848"/>
    <w:lvl w:ilvl="0" w:tplc="000038C2">
      <w:start w:val="1"/>
      <w:numFmt w:val="decimal"/>
      <w:lvlText w:val="%1."/>
      <w:lvlJc w:val="left"/>
      <w:pPr>
        <w:ind w:left="-132" w:hanging="360"/>
      </w:pPr>
      <w:rPr>
        <w:rFonts w:ascii="Calibri" w:hAnsi="Calibri" w:cs="Calibri" w:hint="default"/>
        <w:b/>
        <w:bCs/>
        <w:sz w:val="28"/>
        <w:szCs w:val="28"/>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2" w15:restartNumberingAfterBreak="0">
    <w:nsid w:val="5F6A2A1B"/>
    <w:multiLevelType w:val="hybridMultilevel"/>
    <w:tmpl w:val="520CE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AD580D"/>
    <w:multiLevelType w:val="hybridMultilevel"/>
    <w:tmpl w:val="54E8D3E0"/>
    <w:lvl w:ilvl="0" w:tplc="0809000F">
      <w:start w:val="1"/>
      <w:numFmt w:val="decimal"/>
      <w:lvlText w:val="%1."/>
      <w:lvlJc w:val="left"/>
      <w:pPr>
        <w:tabs>
          <w:tab w:val="num" w:pos="360"/>
        </w:tabs>
        <w:ind w:left="360" w:hanging="360"/>
      </w:pPr>
      <w:rPr>
        <w:rFonts w:hint="default"/>
        <w:b/>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9E94D8D"/>
    <w:multiLevelType w:val="hybridMultilevel"/>
    <w:tmpl w:val="7AE65106"/>
    <w:lvl w:ilvl="0" w:tplc="B8CAD180">
      <w:start w:val="1"/>
      <w:numFmt w:val="bullet"/>
      <w:lvlText w:val=""/>
      <w:lvlJc w:val="left"/>
      <w:pPr>
        <w:ind w:left="294" w:hanging="360"/>
      </w:pPr>
      <w:rPr>
        <w:rFonts w:ascii="Symbol" w:hAnsi="Symbol" w:hint="default"/>
        <w:sz w:val="18"/>
        <w:szCs w:val="18"/>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6A8C500E"/>
    <w:multiLevelType w:val="hybridMultilevel"/>
    <w:tmpl w:val="27C2B2AC"/>
    <w:lvl w:ilvl="0" w:tplc="986E4986">
      <w:start w:val="1"/>
      <w:numFmt w:val="bullet"/>
      <w:lvlText w:val=""/>
      <w:lvlJc w:val="left"/>
      <w:pPr>
        <w:tabs>
          <w:tab w:val="num" w:pos="360"/>
        </w:tabs>
        <w:ind w:left="360" w:hanging="360"/>
      </w:pPr>
      <w:rPr>
        <w:rFonts w:ascii="Symbol" w:hAnsi="Symbol" w:hint="default"/>
        <w:b/>
        <w:sz w:val="16"/>
        <w:szCs w:val="16"/>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BD05FBC"/>
    <w:multiLevelType w:val="hybridMultilevel"/>
    <w:tmpl w:val="0CB4B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F615A9"/>
    <w:multiLevelType w:val="hybridMultilevel"/>
    <w:tmpl w:val="574A3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7E312C"/>
    <w:multiLevelType w:val="hybridMultilevel"/>
    <w:tmpl w:val="6178A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3274B8"/>
    <w:multiLevelType w:val="hybridMultilevel"/>
    <w:tmpl w:val="76AC2A1A"/>
    <w:lvl w:ilvl="0" w:tplc="F112013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AB682D"/>
    <w:multiLevelType w:val="hybridMultilevel"/>
    <w:tmpl w:val="7F821CF8"/>
    <w:lvl w:ilvl="0" w:tplc="AFD65802">
      <w:start w:val="1"/>
      <w:numFmt w:val="bullet"/>
      <w:lvlText w:val=""/>
      <w:lvlJc w:val="left"/>
      <w:pPr>
        <w:tabs>
          <w:tab w:val="num" w:pos="360"/>
        </w:tabs>
        <w:ind w:left="360" w:hanging="360"/>
      </w:pPr>
      <w:rPr>
        <w:rFonts w:ascii="Symbol" w:hAnsi="Symbol" w:hint="default"/>
        <w:b/>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8B03B56"/>
    <w:multiLevelType w:val="hybridMultilevel"/>
    <w:tmpl w:val="181C2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62ED7"/>
    <w:multiLevelType w:val="hybridMultilevel"/>
    <w:tmpl w:val="7EEA54E4"/>
    <w:lvl w:ilvl="0" w:tplc="AC666328">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D9166F"/>
    <w:multiLevelType w:val="hybridMultilevel"/>
    <w:tmpl w:val="6DD28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0713907">
    <w:abstractNumId w:val="29"/>
  </w:num>
  <w:num w:numId="2" w16cid:durableId="126094638">
    <w:abstractNumId w:val="25"/>
  </w:num>
  <w:num w:numId="3" w16cid:durableId="58292440">
    <w:abstractNumId w:val="10"/>
  </w:num>
  <w:num w:numId="4" w16cid:durableId="711421404">
    <w:abstractNumId w:val="30"/>
  </w:num>
  <w:num w:numId="5" w16cid:durableId="1984310186">
    <w:abstractNumId w:val="6"/>
  </w:num>
  <w:num w:numId="6" w16cid:durableId="1774666299">
    <w:abstractNumId w:val="21"/>
  </w:num>
  <w:num w:numId="7" w16cid:durableId="1167937095">
    <w:abstractNumId w:val="15"/>
  </w:num>
  <w:num w:numId="8" w16cid:durableId="152794556">
    <w:abstractNumId w:val="26"/>
  </w:num>
  <w:num w:numId="9" w16cid:durableId="260334896">
    <w:abstractNumId w:val="20"/>
  </w:num>
  <w:num w:numId="10" w16cid:durableId="71860076">
    <w:abstractNumId w:val="13"/>
  </w:num>
  <w:num w:numId="11" w16cid:durableId="59521703">
    <w:abstractNumId w:val="8"/>
  </w:num>
  <w:num w:numId="12" w16cid:durableId="1630087726">
    <w:abstractNumId w:val="5"/>
  </w:num>
  <w:num w:numId="13" w16cid:durableId="1813478955">
    <w:abstractNumId w:val="3"/>
  </w:num>
  <w:num w:numId="14" w16cid:durableId="1927033888">
    <w:abstractNumId w:val="27"/>
  </w:num>
  <w:num w:numId="15" w16cid:durableId="560944694">
    <w:abstractNumId w:val="18"/>
  </w:num>
  <w:num w:numId="16" w16cid:durableId="264460835">
    <w:abstractNumId w:val="12"/>
  </w:num>
  <w:num w:numId="17" w16cid:durableId="1609845629">
    <w:abstractNumId w:val="14"/>
  </w:num>
  <w:num w:numId="18" w16cid:durableId="39596310">
    <w:abstractNumId w:val="4"/>
  </w:num>
  <w:num w:numId="19" w16cid:durableId="27996285">
    <w:abstractNumId w:val="17"/>
  </w:num>
  <w:num w:numId="20" w16cid:durableId="119157203">
    <w:abstractNumId w:val="33"/>
  </w:num>
  <w:num w:numId="21" w16cid:durableId="1740402564">
    <w:abstractNumId w:val="22"/>
  </w:num>
  <w:num w:numId="22" w16cid:durableId="598217440">
    <w:abstractNumId w:val="16"/>
  </w:num>
  <w:num w:numId="23" w16cid:durableId="209197782">
    <w:abstractNumId w:val="23"/>
  </w:num>
  <w:num w:numId="24" w16cid:durableId="517305819">
    <w:abstractNumId w:val="31"/>
  </w:num>
  <w:num w:numId="25" w16cid:durableId="1733310611">
    <w:abstractNumId w:val="2"/>
  </w:num>
  <w:num w:numId="26" w16cid:durableId="1281182789">
    <w:abstractNumId w:val="28"/>
  </w:num>
  <w:num w:numId="27" w16cid:durableId="696779693">
    <w:abstractNumId w:val="1"/>
  </w:num>
  <w:num w:numId="28" w16cid:durableId="291591925">
    <w:abstractNumId w:val="7"/>
  </w:num>
  <w:num w:numId="29" w16cid:durableId="1266378509">
    <w:abstractNumId w:val="24"/>
  </w:num>
  <w:num w:numId="30" w16cid:durableId="2074162187">
    <w:abstractNumId w:val="9"/>
  </w:num>
  <w:num w:numId="31" w16cid:durableId="927615090">
    <w:abstractNumId w:val="32"/>
  </w:num>
  <w:num w:numId="32" w16cid:durableId="1501893873">
    <w:abstractNumId w:val="11"/>
  </w:num>
  <w:num w:numId="33" w16cid:durableId="1842892687">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CA"/>
    <w:rsid w:val="000004FE"/>
    <w:rsid w:val="00001996"/>
    <w:rsid w:val="000171DD"/>
    <w:rsid w:val="00017CC6"/>
    <w:rsid w:val="000207E4"/>
    <w:rsid w:val="00020EFB"/>
    <w:rsid w:val="0002224C"/>
    <w:rsid w:val="00024170"/>
    <w:rsid w:val="0002499B"/>
    <w:rsid w:val="00024D5C"/>
    <w:rsid w:val="000304F8"/>
    <w:rsid w:val="00036548"/>
    <w:rsid w:val="00037D5F"/>
    <w:rsid w:val="000430D5"/>
    <w:rsid w:val="00053CB0"/>
    <w:rsid w:val="000543A4"/>
    <w:rsid w:val="0005498F"/>
    <w:rsid w:val="00057216"/>
    <w:rsid w:val="00061C0D"/>
    <w:rsid w:val="00062053"/>
    <w:rsid w:val="00066746"/>
    <w:rsid w:val="00075C3F"/>
    <w:rsid w:val="00075FAA"/>
    <w:rsid w:val="00087D1D"/>
    <w:rsid w:val="00090C4C"/>
    <w:rsid w:val="000939D8"/>
    <w:rsid w:val="00093F05"/>
    <w:rsid w:val="0009486D"/>
    <w:rsid w:val="000954D3"/>
    <w:rsid w:val="000958EF"/>
    <w:rsid w:val="000A0B08"/>
    <w:rsid w:val="000A1F85"/>
    <w:rsid w:val="000A31C6"/>
    <w:rsid w:val="000A3ABD"/>
    <w:rsid w:val="000A49D7"/>
    <w:rsid w:val="000A4F3D"/>
    <w:rsid w:val="000A4F64"/>
    <w:rsid w:val="000B5692"/>
    <w:rsid w:val="000C0D1A"/>
    <w:rsid w:val="000C68DB"/>
    <w:rsid w:val="000C7A13"/>
    <w:rsid w:val="000D268F"/>
    <w:rsid w:val="000D2B04"/>
    <w:rsid w:val="000D3322"/>
    <w:rsid w:val="000D7EAD"/>
    <w:rsid w:val="000E1D7B"/>
    <w:rsid w:val="000E36AA"/>
    <w:rsid w:val="000F2822"/>
    <w:rsid w:val="000F2D31"/>
    <w:rsid w:val="000F4D3E"/>
    <w:rsid w:val="000F5610"/>
    <w:rsid w:val="000F7043"/>
    <w:rsid w:val="001004A8"/>
    <w:rsid w:val="00101C08"/>
    <w:rsid w:val="00103E5C"/>
    <w:rsid w:val="001054DE"/>
    <w:rsid w:val="00105C14"/>
    <w:rsid w:val="00114E64"/>
    <w:rsid w:val="00116F23"/>
    <w:rsid w:val="001201D4"/>
    <w:rsid w:val="0012021B"/>
    <w:rsid w:val="0012476A"/>
    <w:rsid w:val="001251DA"/>
    <w:rsid w:val="00125558"/>
    <w:rsid w:val="00125FD0"/>
    <w:rsid w:val="0013073C"/>
    <w:rsid w:val="0013376D"/>
    <w:rsid w:val="001344E7"/>
    <w:rsid w:val="001348F7"/>
    <w:rsid w:val="00137E37"/>
    <w:rsid w:val="00140357"/>
    <w:rsid w:val="001407C0"/>
    <w:rsid w:val="0014210B"/>
    <w:rsid w:val="00142CC1"/>
    <w:rsid w:val="00142F9A"/>
    <w:rsid w:val="0014401B"/>
    <w:rsid w:val="00147EED"/>
    <w:rsid w:val="00155E05"/>
    <w:rsid w:val="00160B9E"/>
    <w:rsid w:val="00161DF2"/>
    <w:rsid w:val="001627F3"/>
    <w:rsid w:val="00162D10"/>
    <w:rsid w:val="00164C10"/>
    <w:rsid w:val="001670BA"/>
    <w:rsid w:val="0016743A"/>
    <w:rsid w:val="001703A4"/>
    <w:rsid w:val="001718B7"/>
    <w:rsid w:val="00171E7A"/>
    <w:rsid w:val="0017288F"/>
    <w:rsid w:val="00176CC4"/>
    <w:rsid w:val="00184761"/>
    <w:rsid w:val="00184A48"/>
    <w:rsid w:val="00186A46"/>
    <w:rsid w:val="00186C15"/>
    <w:rsid w:val="001902BF"/>
    <w:rsid w:val="00195B09"/>
    <w:rsid w:val="00196F73"/>
    <w:rsid w:val="001A0D4E"/>
    <w:rsid w:val="001A2C05"/>
    <w:rsid w:val="001A3C9C"/>
    <w:rsid w:val="001A4C1A"/>
    <w:rsid w:val="001A5EA3"/>
    <w:rsid w:val="001A6CE9"/>
    <w:rsid w:val="001B211B"/>
    <w:rsid w:val="001C2192"/>
    <w:rsid w:val="001C266E"/>
    <w:rsid w:val="001C5A30"/>
    <w:rsid w:val="001C63B9"/>
    <w:rsid w:val="001C74F2"/>
    <w:rsid w:val="001D084F"/>
    <w:rsid w:val="001D3586"/>
    <w:rsid w:val="001D3B7C"/>
    <w:rsid w:val="001D55AC"/>
    <w:rsid w:val="001D59B9"/>
    <w:rsid w:val="001D637C"/>
    <w:rsid w:val="001E6B63"/>
    <w:rsid w:val="001E6E7F"/>
    <w:rsid w:val="001F094E"/>
    <w:rsid w:val="001F289D"/>
    <w:rsid w:val="001F2B87"/>
    <w:rsid w:val="001F3DA5"/>
    <w:rsid w:val="001F6BB5"/>
    <w:rsid w:val="00204AF7"/>
    <w:rsid w:val="00204C7C"/>
    <w:rsid w:val="002055D5"/>
    <w:rsid w:val="002107E4"/>
    <w:rsid w:val="00211486"/>
    <w:rsid w:val="00212974"/>
    <w:rsid w:val="00212CDB"/>
    <w:rsid w:val="002219C4"/>
    <w:rsid w:val="0022314C"/>
    <w:rsid w:val="00225BD7"/>
    <w:rsid w:val="00227882"/>
    <w:rsid w:val="0023199B"/>
    <w:rsid w:val="002411CA"/>
    <w:rsid w:val="00241840"/>
    <w:rsid w:val="002427FC"/>
    <w:rsid w:val="002438BE"/>
    <w:rsid w:val="00243D46"/>
    <w:rsid w:val="00250E15"/>
    <w:rsid w:val="002510F4"/>
    <w:rsid w:val="00252AC2"/>
    <w:rsid w:val="0025486F"/>
    <w:rsid w:val="00257579"/>
    <w:rsid w:val="00260675"/>
    <w:rsid w:val="002619E0"/>
    <w:rsid w:val="002679C4"/>
    <w:rsid w:val="00267ED7"/>
    <w:rsid w:val="0027248B"/>
    <w:rsid w:val="00275C01"/>
    <w:rsid w:val="00277793"/>
    <w:rsid w:val="00285C2A"/>
    <w:rsid w:val="00287EB8"/>
    <w:rsid w:val="0029059D"/>
    <w:rsid w:val="00294DC6"/>
    <w:rsid w:val="00296DEA"/>
    <w:rsid w:val="002A1835"/>
    <w:rsid w:val="002A4685"/>
    <w:rsid w:val="002A4EDE"/>
    <w:rsid w:val="002A625B"/>
    <w:rsid w:val="002A73C2"/>
    <w:rsid w:val="002B650F"/>
    <w:rsid w:val="002B6DF0"/>
    <w:rsid w:val="002C1988"/>
    <w:rsid w:val="002C5990"/>
    <w:rsid w:val="002D05ED"/>
    <w:rsid w:val="002D09C9"/>
    <w:rsid w:val="002D220E"/>
    <w:rsid w:val="002D2DE1"/>
    <w:rsid w:val="002D30E6"/>
    <w:rsid w:val="002D613C"/>
    <w:rsid w:val="002D6C83"/>
    <w:rsid w:val="002E06E7"/>
    <w:rsid w:val="002E0871"/>
    <w:rsid w:val="002E70A2"/>
    <w:rsid w:val="002F0D96"/>
    <w:rsid w:val="002F2E3A"/>
    <w:rsid w:val="002F3B8C"/>
    <w:rsid w:val="002F485E"/>
    <w:rsid w:val="002F70BF"/>
    <w:rsid w:val="00300A39"/>
    <w:rsid w:val="00300ACC"/>
    <w:rsid w:val="00303799"/>
    <w:rsid w:val="003043D9"/>
    <w:rsid w:val="00304BAE"/>
    <w:rsid w:val="003072D2"/>
    <w:rsid w:val="00312B4B"/>
    <w:rsid w:val="003150B8"/>
    <w:rsid w:val="0031623C"/>
    <w:rsid w:val="0032007C"/>
    <w:rsid w:val="003239E9"/>
    <w:rsid w:val="00333820"/>
    <w:rsid w:val="0033510F"/>
    <w:rsid w:val="003450FF"/>
    <w:rsid w:val="003463CC"/>
    <w:rsid w:val="00354340"/>
    <w:rsid w:val="0035502A"/>
    <w:rsid w:val="00355FE2"/>
    <w:rsid w:val="00357E06"/>
    <w:rsid w:val="00367502"/>
    <w:rsid w:val="003729B3"/>
    <w:rsid w:val="0037533B"/>
    <w:rsid w:val="00375B12"/>
    <w:rsid w:val="00375BB5"/>
    <w:rsid w:val="00385CAE"/>
    <w:rsid w:val="0038667F"/>
    <w:rsid w:val="00390E79"/>
    <w:rsid w:val="003930B6"/>
    <w:rsid w:val="00393728"/>
    <w:rsid w:val="00395361"/>
    <w:rsid w:val="003A08C4"/>
    <w:rsid w:val="003A55EA"/>
    <w:rsid w:val="003A5BB9"/>
    <w:rsid w:val="003B184C"/>
    <w:rsid w:val="003B478F"/>
    <w:rsid w:val="003B5121"/>
    <w:rsid w:val="003B5B7F"/>
    <w:rsid w:val="003C105D"/>
    <w:rsid w:val="003C1F92"/>
    <w:rsid w:val="003C7756"/>
    <w:rsid w:val="003D2E2C"/>
    <w:rsid w:val="003D628C"/>
    <w:rsid w:val="003D6B6A"/>
    <w:rsid w:val="003D75BA"/>
    <w:rsid w:val="003E43DA"/>
    <w:rsid w:val="003E7BAC"/>
    <w:rsid w:val="003F0DBE"/>
    <w:rsid w:val="003F2E09"/>
    <w:rsid w:val="003F6C27"/>
    <w:rsid w:val="003F7D3A"/>
    <w:rsid w:val="00404E04"/>
    <w:rsid w:val="00414A00"/>
    <w:rsid w:val="00414C3B"/>
    <w:rsid w:val="004241CC"/>
    <w:rsid w:val="00425BFF"/>
    <w:rsid w:val="00427004"/>
    <w:rsid w:val="00431805"/>
    <w:rsid w:val="00433AC1"/>
    <w:rsid w:val="004344B7"/>
    <w:rsid w:val="004401BA"/>
    <w:rsid w:val="00440AA1"/>
    <w:rsid w:val="0044132C"/>
    <w:rsid w:val="00441ABA"/>
    <w:rsid w:val="00442BE4"/>
    <w:rsid w:val="004514AF"/>
    <w:rsid w:val="004516EF"/>
    <w:rsid w:val="00454435"/>
    <w:rsid w:val="00456827"/>
    <w:rsid w:val="004577DB"/>
    <w:rsid w:val="00461AB7"/>
    <w:rsid w:val="0046376D"/>
    <w:rsid w:val="004673D4"/>
    <w:rsid w:val="00467B31"/>
    <w:rsid w:val="00470887"/>
    <w:rsid w:val="00471C4A"/>
    <w:rsid w:val="004817EB"/>
    <w:rsid w:val="004859A6"/>
    <w:rsid w:val="00486CA2"/>
    <w:rsid w:val="0049192C"/>
    <w:rsid w:val="00493AB3"/>
    <w:rsid w:val="0049437F"/>
    <w:rsid w:val="004A0459"/>
    <w:rsid w:val="004A1782"/>
    <w:rsid w:val="004A2904"/>
    <w:rsid w:val="004A30B6"/>
    <w:rsid w:val="004A56F6"/>
    <w:rsid w:val="004B0ADE"/>
    <w:rsid w:val="004B0DB0"/>
    <w:rsid w:val="004B2498"/>
    <w:rsid w:val="004B3128"/>
    <w:rsid w:val="004B7DE6"/>
    <w:rsid w:val="004C1AC3"/>
    <w:rsid w:val="004C7B20"/>
    <w:rsid w:val="004C7F76"/>
    <w:rsid w:val="004D098E"/>
    <w:rsid w:val="004D0DA5"/>
    <w:rsid w:val="004D2FF0"/>
    <w:rsid w:val="004D371B"/>
    <w:rsid w:val="004D670A"/>
    <w:rsid w:val="004D7D6F"/>
    <w:rsid w:val="004E0142"/>
    <w:rsid w:val="004E11C9"/>
    <w:rsid w:val="004E7046"/>
    <w:rsid w:val="004F56A0"/>
    <w:rsid w:val="004F6BC1"/>
    <w:rsid w:val="00501472"/>
    <w:rsid w:val="00501557"/>
    <w:rsid w:val="00501777"/>
    <w:rsid w:val="005020D1"/>
    <w:rsid w:val="005043EE"/>
    <w:rsid w:val="005129AD"/>
    <w:rsid w:val="00514A1C"/>
    <w:rsid w:val="00516144"/>
    <w:rsid w:val="0052279D"/>
    <w:rsid w:val="005230CE"/>
    <w:rsid w:val="00525069"/>
    <w:rsid w:val="00531001"/>
    <w:rsid w:val="0053176B"/>
    <w:rsid w:val="0053210C"/>
    <w:rsid w:val="005340FB"/>
    <w:rsid w:val="005374A0"/>
    <w:rsid w:val="0054380D"/>
    <w:rsid w:val="00544F6C"/>
    <w:rsid w:val="00545396"/>
    <w:rsid w:val="005506EC"/>
    <w:rsid w:val="00551D53"/>
    <w:rsid w:val="00555942"/>
    <w:rsid w:val="00556D3C"/>
    <w:rsid w:val="00560339"/>
    <w:rsid w:val="00563B54"/>
    <w:rsid w:val="005662EA"/>
    <w:rsid w:val="00571831"/>
    <w:rsid w:val="005730B1"/>
    <w:rsid w:val="00575E3E"/>
    <w:rsid w:val="005805C9"/>
    <w:rsid w:val="00580AD8"/>
    <w:rsid w:val="00581280"/>
    <w:rsid w:val="0058158A"/>
    <w:rsid w:val="00581B30"/>
    <w:rsid w:val="00583170"/>
    <w:rsid w:val="00583DDC"/>
    <w:rsid w:val="0058502F"/>
    <w:rsid w:val="00591300"/>
    <w:rsid w:val="005A0252"/>
    <w:rsid w:val="005A05B8"/>
    <w:rsid w:val="005A0F2E"/>
    <w:rsid w:val="005A137D"/>
    <w:rsid w:val="005A27F1"/>
    <w:rsid w:val="005A44B8"/>
    <w:rsid w:val="005A5BCE"/>
    <w:rsid w:val="005B2016"/>
    <w:rsid w:val="005B3749"/>
    <w:rsid w:val="005B5A3E"/>
    <w:rsid w:val="005B6ED1"/>
    <w:rsid w:val="005C3458"/>
    <w:rsid w:val="005C4520"/>
    <w:rsid w:val="005C5DCC"/>
    <w:rsid w:val="005D1845"/>
    <w:rsid w:val="005D2824"/>
    <w:rsid w:val="005D6839"/>
    <w:rsid w:val="005E087B"/>
    <w:rsid w:val="005E3BF0"/>
    <w:rsid w:val="005E7635"/>
    <w:rsid w:val="005F099F"/>
    <w:rsid w:val="005F189A"/>
    <w:rsid w:val="005F39F0"/>
    <w:rsid w:val="00601216"/>
    <w:rsid w:val="006107E4"/>
    <w:rsid w:val="00611CB7"/>
    <w:rsid w:val="00612195"/>
    <w:rsid w:val="00615CF1"/>
    <w:rsid w:val="00617222"/>
    <w:rsid w:val="00620999"/>
    <w:rsid w:val="00621742"/>
    <w:rsid w:val="00624365"/>
    <w:rsid w:val="00625FFF"/>
    <w:rsid w:val="00627E4E"/>
    <w:rsid w:val="0063229F"/>
    <w:rsid w:val="00635067"/>
    <w:rsid w:val="0063615E"/>
    <w:rsid w:val="006442B8"/>
    <w:rsid w:val="00650CDF"/>
    <w:rsid w:val="0065333F"/>
    <w:rsid w:val="0065383B"/>
    <w:rsid w:val="006539FE"/>
    <w:rsid w:val="006546CC"/>
    <w:rsid w:val="0066113D"/>
    <w:rsid w:val="00663161"/>
    <w:rsid w:val="00663EA4"/>
    <w:rsid w:val="006643D1"/>
    <w:rsid w:val="0066594D"/>
    <w:rsid w:val="00667442"/>
    <w:rsid w:val="00667754"/>
    <w:rsid w:val="006731D0"/>
    <w:rsid w:val="00673480"/>
    <w:rsid w:val="00673AE2"/>
    <w:rsid w:val="00675A6C"/>
    <w:rsid w:val="00677C2C"/>
    <w:rsid w:val="00682FE5"/>
    <w:rsid w:val="006831ED"/>
    <w:rsid w:val="006878C5"/>
    <w:rsid w:val="00691778"/>
    <w:rsid w:val="00692C1B"/>
    <w:rsid w:val="0069371A"/>
    <w:rsid w:val="00694A58"/>
    <w:rsid w:val="006A1A53"/>
    <w:rsid w:val="006A2637"/>
    <w:rsid w:val="006A4266"/>
    <w:rsid w:val="006B095C"/>
    <w:rsid w:val="006B7955"/>
    <w:rsid w:val="006C16DE"/>
    <w:rsid w:val="006C3FDF"/>
    <w:rsid w:val="006C5A0A"/>
    <w:rsid w:val="006C6046"/>
    <w:rsid w:val="006D190C"/>
    <w:rsid w:val="006D45CE"/>
    <w:rsid w:val="006E32EC"/>
    <w:rsid w:val="006E4175"/>
    <w:rsid w:val="006E43B2"/>
    <w:rsid w:val="006E7B64"/>
    <w:rsid w:val="006F0798"/>
    <w:rsid w:val="006F1052"/>
    <w:rsid w:val="006F16E1"/>
    <w:rsid w:val="006F47C8"/>
    <w:rsid w:val="006F50C2"/>
    <w:rsid w:val="006F6788"/>
    <w:rsid w:val="00701E1C"/>
    <w:rsid w:val="00701F28"/>
    <w:rsid w:val="00702FA7"/>
    <w:rsid w:val="0070385F"/>
    <w:rsid w:val="00704694"/>
    <w:rsid w:val="00706A3F"/>
    <w:rsid w:val="00711395"/>
    <w:rsid w:val="00711735"/>
    <w:rsid w:val="00711A74"/>
    <w:rsid w:val="007125A0"/>
    <w:rsid w:val="00712D8C"/>
    <w:rsid w:val="007148E0"/>
    <w:rsid w:val="00714C8C"/>
    <w:rsid w:val="00715762"/>
    <w:rsid w:val="00716EE8"/>
    <w:rsid w:val="00721419"/>
    <w:rsid w:val="00721DEF"/>
    <w:rsid w:val="007222B7"/>
    <w:rsid w:val="00725DA9"/>
    <w:rsid w:val="0072704B"/>
    <w:rsid w:val="00732207"/>
    <w:rsid w:val="00732F41"/>
    <w:rsid w:val="0073671D"/>
    <w:rsid w:val="007372D9"/>
    <w:rsid w:val="00746C8F"/>
    <w:rsid w:val="007554B7"/>
    <w:rsid w:val="00762752"/>
    <w:rsid w:val="007661B2"/>
    <w:rsid w:val="00766B40"/>
    <w:rsid w:val="00767817"/>
    <w:rsid w:val="00767930"/>
    <w:rsid w:val="00775E4B"/>
    <w:rsid w:val="00776157"/>
    <w:rsid w:val="00777FDA"/>
    <w:rsid w:val="0078061D"/>
    <w:rsid w:val="0078354A"/>
    <w:rsid w:val="007838A8"/>
    <w:rsid w:val="00784606"/>
    <w:rsid w:val="00785A99"/>
    <w:rsid w:val="007945B0"/>
    <w:rsid w:val="00796F36"/>
    <w:rsid w:val="007A006D"/>
    <w:rsid w:val="007A2200"/>
    <w:rsid w:val="007A3913"/>
    <w:rsid w:val="007B0048"/>
    <w:rsid w:val="007B1028"/>
    <w:rsid w:val="007B2673"/>
    <w:rsid w:val="007B2BB3"/>
    <w:rsid w:val="007B3D05"/>
    <w:rsid w:val="007B5B5B"/>
    <w:rsid w:val="007B64D7"/>
    <w:rsid w:val="007B6FE2"/>
    <w:rsid w:val="007B77C8"/>
    <w:rsid w:val="007C0D6B"/>
    <w:rsid w:val="007C7D3E"/>
    <w:rsid w:val="007D1D6B"/>
    <w:rsid w:val="007D725B"/>
    <w:rsid w:val="007D76DF"/>
    <w:rsid w:val="007D7ED4"/>
    <w:rsid w:val="007E0E71"/>
    <w:rsid w:val="007E23F9"/>
    <w:rsid w:val="007E3527"/>
    <w:rsid w:val="007E59EE"/>
    <w:rsid w:val="007E7258"/>
    <w:rsid w:val="007F2673"/>
    <w:rsid w:val="007F39A2"/>
    <w:rsid w:val="00802957"/>
    <w:rsid w:val="00803C99"/>
    <w:rsid w:val="008060A0"/>
    <w:rsid w:val="0080626B"/>
    <w:rsid w:val="0080674E"/>
    <w:rsid w:val="00814295"/>
    <w:rsid w:val="00816D98"/>
    <w:rsid w:val="0082378D"/>
    <w:rsid w:val="008332E4"/>
    <w:rsid w:val="00842B52"/>
    <w:rsid w:val="00851764"/>
    <w:rsid w:val="008527D7"/>
    <w:rsid w:val="00852EEE"/>
    <w:rsid w:val="008530C0"/>
    <w:rsid w:val="00855C4F"/>
    <w:rsid w:val="0085678F"/>
    <w:rsid w:val="008617A0"/>
    <w:rsid w:val="0086372F"/>
    <w:rsid w:val="00863732"/>
    <w:rsid w:val="00864A91"/>
    <w:rsid w:val="00867015"/>
    <w:rsid w:val="008705B7"/>
    <w:rsid w:val="00872536"/>
    <w:rsid w:val="008734D1"/>
    <w:rsid w:val="00874209"/>
    <w:rsid w:val="0087441A"/>
    <w:rsid w:val="00875FBA"/>
    <w:rsid w:val="0087662B"/>
    <w:rsid w:val="00880AAE"/>
    <w:rsid w:val="00881B0C"/>
    <w:rsid w:val="00883A09"/>
    <w:rsid w:val="008853E8"/>
    <w:rsid w:val="00886C60"/>
    <w:rsid w:val="00887DF6"/>
    <w:rsid w:val="0089065E"/>
    <w:rsid w:val="008909FE"/>
    <w:rsid w:val="008916EC"/>
    <w:rsid w:val="00892F4D"/>
    <w:rsid w:val="00893A7C"/>
    <w:rsid w:val="00895CA6"/>
    <w:rsid w:val="00896A76"/>
    <w:rsid w:val="008A1C5D"/>
    <w:rsid w:val="008A411E"/>
    <w:rsid w:val="008A7114"/>
    <w:rsid w:val="008B15B3"/>
    <w:rsid w:val="008B2A85"/>
    <w:rsid w:val="008C02A7"/>
    <w:rsid w:val="008C3834"/>
    <w:rsid w:val="008D1AA8"/>
    <w:rsid w:val="008D1E67"/>
    <w:rsid w:val="008D2C9C"/>
    <w:rsid w:val="008D565A"/>
    <w:rsid w:val="008E1223"/>
    <w:rsid w:val="008E2CCD"/>
    <w:rsid w:val="008E57A4"/>
    <w:rsid w:val="008E5998"/>
    <w:rsid w:val="008E7035"/>
    <w:rsid w:val="008F1BF6"/>
    <w:rsid w:val="008F239F"/>
    <w:rsid w:val="008F314D"/>
    <w:rsid w:val="008F3D4B"/>
    <w:rsid w:val="008F3D65"/>
    <w:rsid w:val="008F4DAA"/>
    <w:rsid w:val="008F682F"/>
    <w:rsid w:val="008F6ABD"/>
    <w:rsid w:val="0090228F"/>
    <w:rsid w:val="0090281E"/>
    <w:rsid w:val="009175F0"/>
    <w:rsid w:val="00917BF8"/>
    <w:rsid w:val="00920B30"/>
    <w:rsid w:val="009249EA"/>
    <w:rsid w:val="00930A8E"/>
    <w:rsid w:val="009314D2"/>
    <w:rsid w:val="0093153C"/>
    <w:rsid w:val="00940268"/>
    <w:rsid w:val="00943D49"/>
    <w:rsid w:val="00943F23"/>
    <w:rsid w:val="00946CF2"/>
    <w:rsid w:val="00947FE6"/>
    <w:rsid w:val="0095060D"/>
    <w:rsid w:val="00955A8D"/>
    <w:rsid w:val="00955AD6"/>
    <w:rsid w:val="009574EF"/>
    <w:rsid w:val="0095752C"/>
    <w:rsid w:val="00963C41"/>
    <w:rsid w:val="00965765"/>
    <w:rsid w:val="00967CEA"/>
    <w:rsid w:val="0097152D"/>
    <w:rsid w:val="00973082"/>
    <w:rsid w:val="00980499"/>
    <w:rsid w:val="00981518"/>
    <w:rsid w:val="009815BB"/>
    <w:rsid w:val="0098184B"/>
    <w:rsid w:val="00991945"/>
    <w:rsid w:val="00992D7A"/>
    <w:rsid w:val="00992EF7"/>
    <w:rsid w:val="0099312B"/>
    <w:rsid w:val="009946F8"/>
    <w:rsid w:val="009A17AC"/>
    <w:rsid w:val="009A50D3"/>
    <w:rsid w:val="009A60D6"/>
    <w:rsid w:val="009B06D2"/>
    <w:rsid w:val="009B4163"/>
    <w:rsid w:val="009C11D8"/>
    <w:rsid w:val="009C263E"/>
    <w:rsid w:val="009C3687"/>
    <w:rsid w:val="009C4550"/>
    <w:rsid w:val="009C5D36"/>
    <w:rsid w:val="009C700C"/>
    <w:rsid w:val="009D1B89"/>
    <w:rsid w:val="009D44BA"/>
    <w:rsid w:val="009D5472"/>
    <w:rsid w:val="009E3B9F"/>
    <w:rsid w:val="009E54C9"/>
    <w:rsid w:val="009E62E2"/>
    <w:rsid w:val="009E639E"/>
    <w:rsid w:val="009F21A8"/>
    <w:rsid w:val="009F29D3"/>
    <w:rsid w:val="009F2AF1"/>
    <w:rsid w:val="009F7A50"/>
    <w:rsid w:val="00A00281"/>
    <w:rsid w:val="00A02C3C"/>
    <w:rsid w:val="00A0546D"/>
    <w:rsid w:val="00A150E1"/>
    <w:rsid w:val="00A20421"/>
    <w:rsid w:val="00A20F71"/>
    <w:rsid w:val="00A25C22"/>
    <w:rsid w:val="00A26C5C"/>
    <w:rsid w:val="00A26EB7"/>
    <w:rsid w:val="00A31830"/>
    <w:rsid w:val="00A42054"/>
    <w:rsid w:val="00A44142"/>
    <w:rsid w:val="00A446FF"/>
    <w:rsid w:val="00A45602"/>
    <w:rsid w:val="00A46198"/>
    <w:rsid w:val="00A46929"/>
    <w:rsid w:val="00A46EAE"/>
    <w:rsid w:val="00A51FF7"/>
    <w:rsid w:val="00A5249B"/>
    <w:rsid w:val="00A52831"/>
    <w:rsid w:val="00A563F4"/>
    <w:rsid w:val="00A616AC"/>
    <w:rsid w:val="00A61D9B"/>
    <w:rsid w:val="00A65FE7"/>
    <w:rsid w:val="00A71107"/>
    <w:rsid w:val="00A747C3"/>
    <w:rsid w:val="00A74E86"/>
    <w:rsid w:val="00A750D9"/>
    <w:rsid w:val="00A75CA8"/>
    <w:rsid w:val="00A773D6"/>
    <w:rsid w:val="00A867DF"/>
    <w:rsid w:val="00A8755E"/>
    <w:rsid w:val="00A91000"/>
    <w:rsid w:val="00AA07B1"/>
    <w:rsid w:val="00AA1A75"/>
    <w:rsid w:val="00AA2638"/>
    <w:rsid w:val="00AA2A29"/>
    <w:rsid w:val="00AA4E33"/>
    <w:rsid w:val="00AA780D"/>
    <w:rsid w:val="00AB04DF"/>
    <w:rsid w:val="00AB41FB"/>
    <w:rsid w:val="00AB4AD0"/>
    <w:rsid w:val="00AB4E70"/>
    <w:rsid w:val="00AB746C"/>
    <w:rsid w:val="00AB7A93"/>
    <w:rsid w:val="00AC03C8"/>
    <w:rsid w:val="00AD1915"/>
    <w:rsid w:val="00AD21D3"/>
    <w:rsid w:val="00AD4DF2"/>
    <w:rsid w:val="00AD4E27"/>
    <w:rsid w:val="00AE0C4D"/>
    <w:rsid w:val="00AE4C3C"/>
    <w:rsid w:val="00AE683D"/>
    <w:rsid w:val="00AE6CD3"/>
    <w:rsid w:val="00AF23B3"/>
    <w:rsid w:val="00AF5234"/>
    <w:rsid w:val="00AF6A39"/>
    <w:rsid w:val="00B00376"/>
    <w:rsid w:val="00B02AC0"/>
    <w:rsid w:val="00B032EC"/>
    <w:rsid w:val="00B0594C"/>
    <w:rsid w:val="00B06BC9"/>
    <w:rsid w:val="00B0745A"/>
    <w:rsid w:val="00B10772"/>
    <w:rsid w:val="00B11785"/>
    <w:rsid w:val="00B12607"/>
    <w:rsid w:val="00B16B16"/>
    <w:rsid w:val="00B16EB0"/>
    <w:rsid w:val="00B21179"/>
    <w:rsid w:val="00B23634"/>
    <w:rsid w:val="00B24ACD"/>
    <w:rsid w:val="00B30802"/>
    <w:rsid w:val="00B3278B"/>
    <w:rsid w:val="00B32CF7"/>
    <w:rsid w:val="00B35E2B"/>
    <w:rsid w:val="00B3632A"/>
    <w:rsid w:val="00B40E00"/>
    <w:rsid w:val="00B40EAE"/>
    <w:rsid w:val="00B467E6"/>
    <w:rsid w:val="00B500BE"/>
    <w:rsid w:val="00B50E2B"/>
    <w:rsid w:val="00B530D0"/>
    <w:rsid w:val="00B56A3D"/>
    <w:rsid w:val="00B56E1C"/>
    <w:rsid w:val="00B67494"/>
    <w:rsid w:val="00B70E84"/>
    <w:rsid w:val="00B76B52"/>
    <w:rsid w:val="00B83067"/>
    <w:rsid w:val="00B90B5E"/>
    <w:rsid w:val="00B92EFC"/>
    <w:rsid w:val="00B92F2A"/>
    <w:rsid w:val="00B953C1"/>
    <w:rsid w:val="00B95806"/>
    <w:rsid w:val="00BA1313"/>
    <w:rsid w:val="00BA5642"/>
    <w:rsid w:val="00BB0C98"/>
    <w:rsid w:val="00BB12E4"/>
    <w:rsid w:val="00BB1BCE"/>
    <w:rsid w:val="00BC1FD7"/>
    <w:rsid w:val="00BC64F6"/>
    <w:rsid w:val="00BC7A63"/>
    <w:rsid w:val="00BD09B7"/>
    <w:rsid w:val="00BD16C2"/>
    <w:rsid w:val="00BD1948"/>
    <w:rsid w:val="00BD2D15"/>
    <w:rsid w:val="00BD4D70"/>
    <w:rsid w:val="00BD5F65"/>
    <w:rsid w:val="00BE1A58"/>
    <w:rsid w:val="00BE49FC"/>
    <w:rsid w:val="00BE7B8A"/>
    <w:rsid w:val="00BF0AD7"/>
    <w:rsid w:val="00BF1BD2"/>
    <w:rsid w:val="00BF4518"/>
    <w:rsid w:val="00BF607B"/>
    <w:rsid w:val="00C00C85"/>
    <w:rsid w:val="00C02D28"/>
    <w:rsid w:val="00C06D46"/>
    <w:rsid w:val="00C104D6"/>
    <w:rsid w:val="00C10CD6"/>
    <w:rsid w:val="00C10E5D"/>
    <w:rsid w:val="00C1166A"/>
    <w:rsid w:val="00C125AA"/>
    <w:rsid w:val="00C15A3E"/>
    <w:rsid w:val="00C17474"/>
    <w:rsid w:val="00C17FAD"/>
    <w:rsid w:val="00C2014D"/>
    <w:rsid w:val="00C23654"/>
    <w:rsid w:val="00C24AF7"/>
    <w:rsid w:val="00C31E7A"/>
    <w:rsid w:val="00C31F28"/>
    <w:rsid w:val="00C3532B"/>
    <w:rsid w:val="00C40F4A"/>
    <w:rsid w:val="00C41E79"/>
    <w:rsid w:val="00C44FE1"/>
    <w:rsid w:val="00C46660"/>
    <w:rsid w:val="00C50CD2"/>
    <w:rsid w:val="00C51697"/>
    <w:rsid w:val="00C535B0"/>
    <w:rsid w:val="00C5366E"/>
    <w:rsid w:val="00C53F72"/>
    <w:rsid w:val="00C62237"/>
    <w:rsid w:val="00C661CF"/>
    <w:rsid w:val="00C73D8C"/>
    <w:rsid w:val="00C812F5"/>
    <w:rsid w:val="00C816DF"/>
    <w:rsid w:val="00C82539"/>
    <w:rsid w:val="00C83955"/>
    <w:rsid w:val="00C84317"/>
    <w:rsid w:val="00C87999"/>
    <w:rsid w:val="00C93B02"/>
    <w:rsid w:val="00C96908"/>
    <w:rsid w:val="00C96D24"/>
    <w:rsid w:val="00CA0616"/>
    <w:rsid w:val="00CA081A"/>
    <w:rsid w:val="00CA42FA"/>
    <w:rsid w:val="00CA69FA"/>
    <w:rsid w:val="00CB157C"/>
    <w:rsid w:val="00CB48A4"/>
    <w:rsid w:val="00CB657D"/>
    <w:rsid w:val="00CB6AEF"/>
    <w:rsid w:val="00CC4877"/>
    <w:rsid w:val="00CC6149"/>
    <w:rsid w:val="00CD2AC0"/>
    <w:rsid w:val="00CD3B53"/>
    <w:rsid w:val="00CD644A"/>
    <w:rsid w:val="00CE32B2"/>
    <w:rsid w:val="00CE4CE7"/>
    <w:rsid w:val="00CF2C89"/>
    <w:rsid w:val="00CF5AFC"/>
    <w:rsid w:val="00CF614E"/>
    <w:rsid w:val="00D01430"/>
    <w:rsid w:val="00D0336D"/>
    <w:rsid w:val="00D06C1A"/>
    <w:rsid w:val="00D11E83"/>
    <w:rsid w:val="00D13F05"/>
    <w:rsid w:val="00D14F79"/>
    <w:rsid w:val="00D152D8"/>
    <w:rsid w:val="00D17334"/>
    <w:rsid w:val="00D2030F"/>
    <w:rsid w:val="00D219FB"/>
    <w:rsid w:val="00D30C61"/>
    <w:rsid w:val="00D3292A"/>
    <w:rsid w:val="00D3430B"/>
    <w:rsid w:val="00D370AE"/>
    <w:rsid w:val="00D402A0"/>
    <w:rsid w:val="00D415A1"/>
    <w:rsid w:val="00D42E14"/>
    <w:rsid w:val="00D43C68"/>
    <w:rsid w:val="00D45077"/>
    <w:rsid w:val="00D47263"/>
    <w:rsid w:val="00D52351"/>
    <w:rsid w:val="00D56B5F"/>
    <w:rsid w:val="00D57E9B"/>
    <w:rsid w:val="00D57F2D"/>
    <w:rsid w:val="00D60D6C"/>
    <w:rsid w:val="00D63FAD"/>
    <w:rsid w:val="00D66313"/>
    <w:rsid w:val="00D700FD"/>
    <w:rsid w:val="00D75A8C"/>
    <w:rsid w:val="00D800E5"/>
    <w:rsid w:val="00D8063D"/>
    <w:rsid w:val="00D83D8D"/>
    <w:rsid w:val="00D84F80"/>
    <w:rsid w:val="00D875F8"/>
    <w:rsid w:val="00D87B70"/>
    <w:rsid w:val="00D905C9"/>
    <w:rsid w:val="00D9323E"/>
    <w:rsid w:val="00D93528"/>
    <w:rsid w:val="00D944A6"/>
    <w:rsid w:val="00D94AEE"/>
    <w:rsid w:val="00D94D76"/>
    <w:rsid w:val="00D95785"/>
    <w:rsid w:val="00DA07DC"/>
    <w:rsid w:val="00DA1A82"/>
    <w:rsid w:val="00DA1F8A"/>
    <w:rsid w:val="00DA2086"/>
    <w:rsid w:val="00DA2643"/>
    <w:rsid w:val="00DA5650"/>
    <w:rsid w:val="00DA7DCF"/>
    <w:rsid w:val="00DB1E3A"/>
    <w:rsid w:val="00DB236E"/>
    <w:rsid w:val="00DB3D7A"/>
    <w:rsid w:val="00DB7217"/>
    <w:rsid w:val="00DC1B11"/>
    <w:rsid w:val="00DC2543"/>
    <w:rsid w:val="00DC3A65"/>
    <w:rsid w:val="00DC7DC3"/>
    <w:rsid w:val="00DD15B4"/>
    <w:rsid w:val="00DD3C8F"/>
    <w:rsid w:val="00DD6A05"/>
    <w:rsid w:val="00DD7F45"/>
    <w:rsid w:val="00DE04B6"/>
    <w:rsid w:val="00DE46F2"/>
    <w:rsid w:val="00DE4D5D"/>
    <w:rsid w:val="00DE5813"/>
    <w:rsid w:val="00DE656F"/>
    <w:rsid w:val="00DF2298"/>
    <w:rsid w:val="00DF3D67"/>
    <w:rsid w:val="00DF6C43"/>
    <w:rsid w:val="00DF7457"/>
    <w:rsid w:val="00E00575"/>
    <w:rsid w:val="00E0170A"/>
    <w:rsid w:val="00E02ACC"/>
    <w:rsid w:val="00E03849"/>
    <w:rsid w:val="00E038B5"/>
    <w:rsid w:val="00E0699E"/>
    <w:rsid w:val="00E06A98"/>
    <w:rsid w:val="00E07CE5"/>
    <w:rsid w:val="00E1274D"/>
    <w:rsid w:val="00E133A9"/>
    <w:rsid w:val="00E14B6F"/>
    <w:rsid w:val="00E20F89"/>
    <w:rsid w:val="00E254CD"/>
    <w:rsid w:val="00E25A40"/>
    <w:rsid w:val="00E25B75"/>
    <w:rsid w:val="00E26DD6"/>
    <w:rsid w:val="00E32EE5"/>
    <w:rsid w:val="00E335A3"/>
    <w:rsid w:val="00E352E0"/>
    <w:rsid w:val="00E36C29"/>
    <w:rsid w:val="00E3778A"/>
    <w:rsid w:val="00E37E03"/>
    <w:rsid w:val="00E37E31"/>
    <w:rsid w:val="00E433E9"/>
    <w:rsid w:val="00E470E7"/>
    <w:rsid w:val="00E47F6B"/>
    <w:rsid w:val="00E51971"/>
    <w:rsid w:val="00E51CA2"/>
    <w:rsid w:val="00E528A4"/>
    <w:rsid w:val="00E547F9"/>
    <w:rsid w:val="00E54E4E"/>
    <w:rsid w:val="00E56904"/>
    <w:rsid w:val="00E60113"/>
    <w:rsid w:val="00E611FD"/>
    <w:rsid w:val="00E61A2A"/>
    <w:rsid w:val="00E65004"/>
    <w:rsid w:val="00E654AD"/>
    <w:rsid w:val="00E6635B"/>
    <w:rsid w:val="00E70510"/>
    <w:rsid w:val="00E70F87"/>
    <w:rsid w:val="00E7442A"/>
    <w:rsid w:val="00E76018"/>
    <w:rsid w:val="00E76934"/>
    <w:rsid w:val="00E76EAB"/>
    <w:rsid w:val="00E81CC6"/>
    <w:rsid w:val="00E82222"/>
    <w:rsid w:val="00E8492A"/>
    <w:rsid w:val="00E86D1F"/>
    <w:rsid w:val="00E93BC8"/>
    <w:rsid w:val="00E95B55"/>
    <w:rsid w:val="00EA3786"/>
    <w:rsid w:val="00EA4687"/>
    <w:rsid w:val="00EA5E45"/>
    <w:rsid w:val="00EA6681"/>
    <w:rsid w:val="00EA738C"/>
    <w:rsid w:val="00EB215C"/>
    <w:rsid w:val="00EB493F"/>
    <w:rsid w:val="00EB6AD5"/>
    <w:rsid w:val="00EC3563"/>
    <w:rsid w:val="00EC37EE"/>
    <w:rsid w:val="00EC3978"/>
    <w:rsid w:val="00ED0412"/>
    <w:rsid w:val="00ED0A1C"/>
    <w:rsid w:val="00ED7394"/>
    <w:rsid w:val="00ED763E"/>
    <w:rsid w:val="00EE1999"/>
    <w:rsid w:val="00EE3BB9"/>
    <w:rsid w:val="00EE5075"/>
    <w:rsid w:val="00EE557D"/>
    <w:rsid w:val="00EE5939"/>
    <w:rsid w:val="00EE6850"/>
    <w:rsid w:val="00EF0812"/>
    <w:rsid w:val="00EF0F65"/>
    <w:rsid w:val="00EF5FB5"/>
    <w:rsid w:val="00F00631"/>
    <w:rsid w:val="00F017DF"/>
    <w:rsid w:val="00F05710"/>
    <w:rsid w:val="00F11643"/>
    <w:rsid w:val="00F12298"/>
    <w:rsid w:val="00F138FE"/>
    <w:rsid w:val="00F1557C"/>
    <w:rsid w:val="00F1562E"/>
    <w:rsid w:val="00F17A54"/>
    <w:rsid w:val="00F17EA6"/>
    <w:rsid w:val="00F21103"/>
    <w:rsid w:val="00F27F43"/>
    <w:rsid w:val="00F30867"/>
    <w:rsid w:val="00F31528"/>
    <w:rsid w:val="00F32A5F"/>
    <w:rsid w:val="00F341D5"/>
    <w:rsid w:val="00F35C8C"/>
    <w:rsid w:val="00F35FCA"/>
    <w:rsid w:val="00F378D5"/>
    <w:rsid w:val="00F43E4E"/>
    <w:rsid w:val="00F44E48"/>
    <w:rsid w:val="00F454B3"/>
    <w:rsid w:val="00F511A8"/>
    <w:rsid w:val="00F561BA"/>
    <w:rsid w:val="00F56A94"/>
    <w:rsid w:val="00F607B7"/>
    <w:rsid w:val="00F60E4C"/>
    <w:rsid w:val="00F62D0B"/>
    <w:rsid w:val="00F64B1A"/>
    <w:rsid w:val="00F73A1A"/>
    <w:rsid w:val="00F7470A"/>
    <w:rsid w:val="00F81DDB"/>
    <w:rsid w:val="00F84664"/>
    <w:rsid w:val="00F86EE8"/>
    <w:rsid w:val="00F87CD8"/>
    <w:rsid w:val="00F907E3"/>
    <w:rsid w:val="00F920B6"/>
    <w:rsid w:val="00F92225"/>
    <w:rsid w:val="00F95918"/>
    <w:rsid w:val="00FA17EE"/>
    <w:rsid w:val="00FA1EFB"/>
    <w:rsid w:val="00FA4F1E"/>
    <w:rsid w:val="00FA5158"/>
    <w:rsid w:val="00FB5C31"/>
    <w:rsid w:val="00FC0B86"/>
    <w:rsid w:val="00FC1685"/>
    <w:rsid w:val="00FC1A31"/>
    <w:rsid w:val="00FC65EF"/>
    <w:rsid w:val="00FD1A2D"/>
    <w:rsid w:val="00FD2FBE"/>
    <w:rsid w:val="00FD3B52"/>
    <w:rsid w:val="00FD4313"/>
    <w:rsid w:val="00FD5414"/>
    <w:rsid w:val="00FD74CA"/>
    <w:rsid w:val="00FE1B80"/>
    <w:rsid w:val="00FE386B"/>
    <w:rsid w:val="00FE5476"/>
    <w:rsid w:val="00FE7342"/>
    <w:rsid w:val="00FF525B"/>
    <w:rsid w:val="00FF71BB"/>
    <w:rsid w:val="00FF74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54C90"/>
  <w15:chartTrackingRefBased/>
  <w15:docId w15:val="{6EB5B0B7-602E-4D20-AD0D-A59EE80F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rsid w:val="00F35FCA"/>
    <w:pPr>
      <w:pBdr>
        <w:bottom w:val="single" w:sz="12" w:space="8" w:color="22968B"/>
      </w:pBdr>
      <w:spacing w:before="150" w:after="100" w:afterAutospacing="1" w:line="264" w:lineRule="atLeast"/>
      <w:outlineLvl w:val="0"/>
    </w:pPr>
    <w:rPr>
      <w:rFonts w:ascii="Georgia" w:hAnsi="Georgia"/>
      <w:b/>
      <w:bCs/>
      <w:color w:val="22968B"/>
      <w:kern w:val="36"/>
      <w:sz w:val="55"/>
      <w:szCs w:val="5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171DD"/>
    <w:pPr>
      <w:spacing w:after="120"/>
      <w:ind w:left="283"/>
    </w:pPr>
  </w:style>
  <w:style w:type="paragraph" w:styleId="Header">
    <w:name w:val="header"/>
    <w:basedOn w:val="Normal"/>
    <w:rsid w:val="00650CDF"/>
    <w:pPr>
      <w:tabs>
        <w:tab w:val="center" w:pos="4153"/>
        <w:tab w:val="right" w:pos="8306"/>
      </w:tabs>
    </w:pPr>
  </w:style>
  <w:style w:type="paragraph" w:styleId="Footer">
    <w:name w:val="footer"/>
    <w:basedOn w:val="Normal"/>
    <w:link w:val="FooterChar"/>
    <w:uiPriority w:val="99"/>
    <w:rsid w:val="00650CDF"/>
    <w:pPr>
      <w:tabs>
        <w:tab w:val="center" w:pos="4153"/>
        <w:tab w:val="right" w:pos="8306"/>
      </w:tabs>
    </w:pPr>
  </w:style>
  <w:style w:type="character" w:styleId="PageNumber">
    <w:name w:val="page number"/>
    <w:basedOn w:val="DefaultParagraphFont"/>
    <w:rsid w:val="00E95B55"/>
  </w:style>
  <w:style w:type="paragraph" w:styleId="BalloonText">
    <w:name w:val="Balloon Text"/>
    <w:basedOn w:val="Normal"/>
    <w:link w:val="BalloonTextChar"/>
    <w:rsid w:val="008C02A7"/>
    <w:rPr>
      <w:rFonts w:ascii="Segoe UI" w:hAnsi="Segoe UI" w:cs="Segoe UI"/>
      <w:sz w:val="18"/>
      <w:szCs w:val="18"/>
    </w:rPr>
  </w:style>
  <w:style w:type="character" w:customStyle="1" w:styleId="BalloonTextChar">
    <w:name w:val="Balloon Text Char"/>
    <w:link w:val="BalloonText"/>
    <w:rsid w:val="008C02A7"/>
    <w:rPr>
      <w:rFonts w:ascii="Segoe UI" w:hAnsi="Segoe UI" w:cs="Segoe UI"/>
      <w:sz w:val="18"/>
      <w:szCs w:val="18"/>
      <w:lang w:eastAsia="en-US"/>
    </w:rPr>
  </w:style>
  <w:style w:type="character" w:styleId="CommentReference">
    <w:name w:val="annotation reference"/>
    <w:uiPriority w:val="99"/>
    <w:rsid w:val="00991945"/>
    <w:rPr>
      <w:sz w:val="16"/>
      <w:szCs w:val="16"/>
    </w:rPr>
  </w:style>
  <w:style w:type="paragraph" w:styleId="CommentText">
    <w:name w:val="annotation text"/>
    <w:basedOn w:val="Normal"/>
    <w:link w:val="CommentTextChar"/>
    <w:rsid w:val="00991945"/>
    <w:rPr>
      <w:sz w:val="20"/>
      <w:szCs w:val="20"/>
    </w:rPr>
  </w:style>
  <w:style w:type="character" w:customStyle="1" w:styleId="CommentTextChar">
    <w:name w:val="Comment Text Char"/>
    <w:link w:val="CommentText"/>
    <w:rsid w:val="00991945"/>
    <w:rPr>
      <w:lang w:eastAsia="en-US"/>
    </w:rPr>
  </w:style>
  <w:style w:type="paragraph" w:styleId="CommentSubject">
    <w:name w:val="annotation subject"/>
    <w:basedOn w:val="CommentText"/>
    <w:next w:val="CommentText"/>
    <w:link w:val="CommentSubjectChar"/>
    <w:rsid w:val="00991945"/>
    <w:rPr>
      <w:b/>
      <w:bCs/>
    </w:rPr>
  </w:style>
  <w:style w:type="character" w:customStyle="1" w:styleId="CommentSubjectChar">
    <w:name w:val="Comment Subject Char"/>
    <w:link w:val="CommentSubject"/>
    <w:rsid w:val="00991945"/>
    <w:rPr>
      <w:b/>
      <w:bCs/>
      <w:lang w:eastAsia="en-US"/>
    </w:rPr>
  </w:style>
  <w:style w:type="paragraph" w:styleId="Revision">
    <w:name w:val="Revision"/>
    <w:hidden/>
    <w:uiPriority w:val="99"/>
    <w:semiHidden/>
    <w:rsid w:val="00991945"/>
    <w:rPr>
      <w:sz w:val="24"/>
      <w:szCs w:val="24"/>
      <w:lang w:eastAsia="en-US"/>
    </w:rPr>
  </w:style>
  <w:style w:type="paragraph" w:customStyle="1" w:styleId="StyleGuideTitlePageHeader1GoudyOldStyle40ptNotEmbos">
    <w:name w:val="Style Guide Title Page Header 1 + Goudy Old Style 40 pt Not Embos..."/>
    <w:basedOn w:val="Normal"/>
    <w:rsid w:val="00711395"/>
    <w:rPr>
      <w:rFonts w:ascii="Goudy Old Style" w:hAnsi="Goudy Old Style"/>
      <w:b/>
      <w:bCs/>
      <w:sz w:val="80"/>
      <w:szCs w:val="20"/>
    </w:rPr>
  </w:style>
  <w:style w:type="paragraph" w:styleId="BodyText">
    <w:name w:val="Body Text"/>
    <w:basedOn w:val="Normal"/>
    <w:link w:val="BodyTextChar"/>
    <w:rsid w:val="00711395"/>
    <w:pPr>
      <w:spacing w:after="120"/>
    </w:pPr>
  </w:style>
  <w:style w:type="character" w:customStyle="1" w:styleId="BodyTextChar">
    <w:name w:val="Body Text Char"/>
    <w:link w:val="BodyText"/>
    <w:rsid w:val="00711395"/>
    <w:rPr>
      <w:sz w:val="24"/>
      <w:szCs w:val="24"/>
      <w:lang w:eastAsia="en-US"/>
    </w:rPr>
  </w:style>
  <w:style w:type="paragraph" w:styleId="FootnoteText">
    <w:name w:val="footnote text"/>
    <w:basedOn w:val="Normal"/>
    <w:link w:val="FootnoteTextChar"/>
    <w:rsid w:val="008530C0"/>
    <w:rPr>
      <w:sz w:val="20"/>
      <w:szCs w:val="20"/>
    </w:rPr>
  </w:style>
  <w:style w:type="character" w:customStyle="1" w:styleId="FootnoteTextChar">
    <w:name w:val="Footnote Text Char"/>
    <w:link w:val="FootnoteText"/>
    <w:rsid w:val="008530C0"/>
    <w:rPr>
      <w:lang w:eastAsia="en-US"/>
    </w:rPr>
  </w:style>
  <w:style w:type="character" w:styleId="FootnoteReference">
    <w:name w:val="footnote reference"/>
    <w:rsid w:val="008530C0"/>
    <w:rPr>
      <w:vertAlign w:val="superscript"/>
    </w:rPr>
  </w:style>
  <w:style w:type="character" w:customStyle="1" w:styleId="FooterChar">
    <w:name w:val="Footer Char"/>
    <w:link w:val="Footer"/>
    <w:uiPriority w:val="99"/>
    <w:rsid w:val="008B15B3"/>
    <w:rPr>
      <w:sz w:val="24"/>
      <w:szCs w:val="24"/>
      <w:lang w:eastAsia="en-US"/>
    </w:rPr>
  </w:style>
  <w:style w:type="paragraph" w:styleId="ListParagraph">
    <w:name w:val="List Paragraph"/>
    <w:basedOn w:val="Normal"/>
    <w:uiPriority w:val="34"/>
    <w:qFormat/>
    <w:rsid w:val="00E433E9"/>
    <w:pPr>
      <w:ind w:left="720"/>
      <w:contextualSpacing/>
    </w:pPr>
    <w:rPr>
      <w:rFonts w:ascii="Goudy Old Style" w:hAnsi="Goudy Old Style"/>
      <w:lang w:eastAsia="en-GB"/>
    </w:rPr>
  </w:style>
  <w:style w:type="character" w:styleId="Hyperlink">
    <w:name w:val="Hyperlink"/>
    <w:rsid w:val="00294DC6"/>
    <w:rPr>
      <w:color w:val="0563C1"/>
      <w:u w:val="single"/>
    </w:rPr>
  </w:style>
  <w:style w:type="character" w:styleId="UnresolvedMention">
    <w:name w:val="Unresolved Mention"/>
    <w:uiPriority w:val="99"/>
    <w:unhideWhenUsed/>
    <w:rsid w:val="00294DC6"/>
    <w:rPr>
      <w:color w:val="605E5C"/>
      <w:shd w:val="clear" w:color="auto" w:fill="E1DFDD"/>
    </w:rPr>
  </w:style>
  <w:style w:type="character" w:styleId="FollowedHyperlink">
    <w:name w:val="FollowedHyperlink"/>
    <w:rsid w:val="00425BFF"/>
    <w:rPr>
      <w:color w:val="954F72"/>
      <w:u w:val="single"/>
    </w:rPr>
  </w:style>
  <w:style w:type="paragraph" w:styleId="NormalWeb">
    <w:name w:val="Normal (Web)"/>
    <w:basedOn w:val="Normal"/>
    <w:uiPriority w:val="99"/>
    <w:unhideWhenUsed/>
    <w:rsid w:val="00DD15B4"/>
    <w:pPr>
      <w:spacing w:before="100" w:beforeAutospacing="1" w:after="100" w:afterAutospacing="1"/>
    </w:pPr>
    <w:rPr>
      <w:lang w:eastAsia="en-GB"/>
    </w:rPr>
  </w:style>
  <w:style w:type="table" w:styleId="TableGrid">
    <w:name w:val="Table Grid"/>
    <w:basedOn w:val="TableNormal"/>
    <w:uiPriority w:val="39"/>
    <w:rsid w:val="00DB1E3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1A5EA3"/>
    <w:rPr>
      <w:sz w:val="20"/>
      <w:szCs w:val="20"/>
    </w:rPr>
  </w:style>
  <w:style w:type="character" w:customStyle="1" w:styleId="EndnoteTextChar">
    <w:name w:val="Endnote Text Char"/>
    <w:basedOn w:val="DefaultParagraphFont"/>
    <w:link w:val="EndnoteText"/>
    <w:rsid w:val="001A5EA3"/>
    <w:rPr>
      <w:lang w:eastAsia="en-US"/>
    </w:rPr>
  </w:style>
  <w:style w:type="character" w:styleId="EndnoteReference">
    <w:name w:val="endnote reference"/>
    <w:basedOn w:val="DefaultParagraphFont"/>
    <w:rsid w:val="001A5EA3"/>
    <w:rPr>
      <w:vertAlign w:val="superscript"/>
    </w:rPr>
  </w:style>
  <w:style w:type="character" w:customStyle="1" w:styleId="ui-provider">
    <w:name w:val="ui-provider"/>
    <w:basedOn w:val="DefaultParagraphFont"/>
    <w:rsid w:val="00001996"/>
  </w:style>
  <w:style w:type="character" w:styleId="Mention">
    <w:name w:val="Mention"/>
    <w:basedOn w:val="DefaultParagraphFont"/>
    <w:uiPriority w:val="99"/>
    <w:unhideWhenUsed/>
    <w:rsid w:val="00775E4B"/>
    <w:rPr>
      <w:color w:val="2B579A"/>
      <w:shd w:val="clear" w:color="auto" w:fill="E1DFDD"/>
    </w:rPr>
  </w:style>
  <w:style w:type="paragraph" w:customStyle="1" w:styleId="TOCCol2">
    <w:name w:val="TOC Col. 2"/>
    <w:basedOn w:val="BodyText"/>
    <w:rsid w:val="00E51971"/>
    <w:pPr>
      <w:spacing w:before="60" w:after="60"/>
      <w:ind w:left="454" w:hanging="454"/>
    </w:pPr>
    <w:rPr>
      <w:rFonts w:ascii="Arial" w:hAnsi="Arial" w:cs="Arial"/>
      <w:bCs/>
      <w:sz w:val="22"/>
    </w:rPr>
  </w:style>
  <w:style w:type="paragraph" w:customStyle="1" w:styleId="ToCColHeading">
    <w:name w:val="ToC Col. Heading"/>
    <w:basedOn w:val="Normal"/>
    <w:rsid w:val="00E51971"/>
    <w:pPr>
      <w:keepNext/>
      <w:spacing w:before="60" w:after="60"/>
    </w:pPr>
    <w:rPr>
      <w:rFonts w:ascii="Goudy Old Style" w:hAnsi="Goudy Old Style" w:cs="Arial"/>
      <w:b/>
      <w:bCs/>
      <w:color w:val="000000"/>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2063">
      <w:bodyDiv w:val="1"/>
      <w:marLeft w:val="0"/>
      <w:marRight w:val="0"/>
      <w:marTop w:val="0"/>
      <w:marBottom w:val="0"/>
      <w:divBdr>
        <w:top w:val="none" w:sz="0" w:space="0" w:color="auto"/>
        <w:left w:val="none" w:sz="0" w:space="0" w:color="auto"/>
        <w:bottom w:val="none" w:sz="0" w:space="0" w:color="auto"/>
        <w:right w:val="none" w:sz="0" w:space="0" w:color="auto"/>
      </w:divBdr>
    </w:div>
    <w:div w:id="205218006">
      <w:bodyDiv w:val="1"/>
      <w:marLeft w:val="0"/>
      <w:marRight w:val="0"/>
      <w:marTop w:val="0"/>
      <w:marBottom w:val="0"/>
      <w:divBdr>
        <w:top w:val="none" w:sz="0" w:space="0" w:color="auto"/>
        <w:left w:val="none" w:sz="0" w:space="0" w:color="auto"/>
        <w:bottom w:val="none" w:sz="0" w:space="0" w:color="auto"/>
        <w:right w:val="none" w:sz="0" w:space="0" w:color="auto"/>
      </w:divBdr>
    </w:div>
    <w:div w:id="250773338">
      <w:bodyDiv w:val="1"/>
      <w:marLeft w:val="0"/>
      <w:marRight w:val="0"/>
      <w:marTop w:val="0"/>
      <w:marBottom w:val="0"/>
      <w:divBdr>
        <w:top w:val="none" w:sz="0" w:space="0" w:color="auto"/>
        <w:left w:val="none" w:sz="0" w:space="0" w:color="auto"/>
        <w:bottom w:val="none" w:sz="0" w:space="0" w:color="auto"/>
        <w:right w:val="none" w:sz="0" w:space="0" w:color="auto"/>
      </w:divBdr>
    </w:div>
    <w:div w:id="274823756">
      <w:bodyDiv w:val="1"/>
      <w:marLeft w:val="0"/>
      <w:marRight w:val="0"/>
      <w:marTop w:val="0"/>
      <w:marBottom w:val="0"/>
      <w:divBdr>
        <w:top w:val="none" w:sz="0" w:space="0" w:color="auto"/>
        <w:left w:val="none" w:sz="0" w:space="0" w:color="auto"/>
        <w:bottom w:val="none" w:sz="0" w:space="0" w:color="auto"/>
        <w:right w:val="none" w:sz="0" w:space="0" w:color="auto"/>
      </w:divBdr>
    </w:div>
    <w:div w:id="297034447">
      <w:bodyDiv w:val="1"/>
      <w:marLeft w:val="0"/>
      <w:marRight w:val="0"/>
      <w:marTop w:val="0"/>
      <w:marBottom w:val="0"/>
      <w:divBdr>
        <w:top w:val="none" w:sz="0" w:space="0" w:color="auto"/>
        <w:left w:val="none" w:sz="0" w:space="0" w:color="auto"/>
        <w:bottom w:val="none" w:sz="0" w:space="0" w:color="auto"/>
        <w:right w:val="none" w:sz="0" w:space="0" w:color="auto"/>
      </w:divBdr>
    </w:div>
    <w:div w:id="321738726">
      <w:bodyDiv w:val="1"/>
      <w:marLeft w:val="0"/>
      <w:marRight w:val="0"/>
      <w:marTop w:val="0"/>
      <w:marBottom w:val="0"/>
      <w:divBdr>
        <w:top w:val="none" w:sz="0" w:space="0" w:color="auto"/>
        <w:left w:val="none" w:sz="0" w:space="0" w:color="auto"/>
        <w:bottom w:val="none" w:sz="0" w:space="0" w:color="auto"/>
        <w:right w:val="none" w:sz="0" w:space="0" w:color="auto"/>
      </w:divBdr>
      <w:divsChild>
        <w:div w:id="462769782">
          <w:marLeft w:val="360"/>
          <w:marRight w:val="0"/>
          <w:marTop w:val="200"/>
          <w:marBottom w:val="0"/>
          <w:divBdr>
            <w:top w:val="none" w:sz="0" w:space="0" w:color="auto"/>
            <w:left w:val="none" w:sz="0" w:space="0" w:color="auto"/>
            <w:bottom w:val="none" w:sz="0" w:space="0" w:color="auto"/>
            <w:right w:val="none" w:sz="0" w:space="0" w:color="auto"/>
          </w:divBdr>
        </w:div>
        <w:div w:id="522210347">
          <w:marLeft w:val="360"/>
          <w:marRight w:val="0"/>
          <w:marTop w:val="200"/>
          <w:marBottom w:val="0"/>
          <w:divBdr>
            <w:top w:val="none" w:sz="0" w:space="0" w:color="auto"/>
            <w:left w:val="none" w:sz="0" w:space="0" w:color="auto"/>
            <w:bottom w:val="none" w:sz="0" w:space="0" w:color="auto"/>
            <w:right w:val="none" w:sz="0" w:space="0" w:color="auto"/>
          </w:divBdr>
        </w:div>
        <w:div w:id="1084716887">
          <w:marLeft w:val="360"/>
          <w:marRight w:val="0"/>
          <w:marTop w:val="200"/>
          <w:marBottom w:val="0"/>
          <w:divBdr>
            <w:top w:val="none" w:sz="0" w:space="0" w:color="auto"/>
            <w:left w:val="none" w:sz="0" w:space="0" w:color="auto"/>
            <w:bottom w:val="none" w:sz="0" w:space="0" w:color="auto"/>
            <w:right w:val="none" w:sz="0" w:space="0" w:color="auto"/>
          </w:divBdr>
        </w:div>
        <w:div w:id="2096977545">
          <w:marLeft w:val="360"/>
          <w:marRight w:val="0"/>
          <w:marTop w:val="200"/>
          <w:marBottom w:val="0"/>
          <w:divBdr>
            <w:top w:val="none" w:sz="0" w:space="0" w:color="auto"/>
            <w:left w:val="none" w:sz="0" w:space="0" w:color="auto"/>
            <w:bottom w:val="none" w:sz="0" w:space="0" w:color="auto"/>
            <w:right w:val="none" w:sz="0" w:space="0" w:color="auto"/>
          </w:divBdr>
        </w:div>
      </w:divsChild>
    </w:div>
    <w:div w:id="712385124">
      <w:bodyDiv w:val="1"/>
      <w:marLeft w:val="0"/>
      <w:marRight w:val="0"/>
      <w:marTop w:val="0"/>
      <w:marBottom w:val="0"/>
      <w:divBdr>
        <w:top w:val="none" w:sz="0" w:space="0" w:color="auto"/>
        <w:left w:val="none" w:sz="0" w:space="0" w:color="auto"/>
        <w:bottom w:val="none" w:sz="0" w:space="0" w:color="auto"/>
        <w:right w:val="none" w:sz="0" w:space="0" w:color="auto"/>
      </w:divBdr>
    </w:div>
    <w:div w:id="808595302">
      <w:bodyDiv w:val="1"/>
      <w:marLeft w:val="0"/>
      <w:marRight w:val="0"/>
      <w:marTop w:val="0"/>
      <w:marBottom w:val="0"/>
      <w:divBdr>
        <w:top w:val="none" w:sz="0" w:space="0" w:color="auto"/>
        <w:left w:val="none" w:sz="0" w:space="0" w:color="auto"/>
        <w:bottom w:val="none" w:sz="0" w:space="0" w:color="auto"/>
        <w:right w:val="none" w:sz="0" w:space="0" w:color="auto"/>
      </w:divBdr>
    </w:div>
    <w:div w:id="903300649">
      <w:bodyDiv w:val="1"/>
      <w:marLeft w:val="0"/>
      <w:marRight w:val="0"/>
      <w:marTop w:val="0"/>
      <w:marBottom w:val="0"/>
      <w:divBdr>
        <w:top w:val="none" w:sz="0" w:space="0" w:color="auto"/>
        <w:left w:val="none" w:sz="0" w:space="0" w:color="auto"/>
        <w:bottom w:val="none" w:sz="0" w:space="0" w:color="auto"/>
        <w:right w:val="none" w:sz="0" w:space="0" w:color="auto"/>
      </w:divBdr>
    </w:div>
    <w:div w:id="1040857334">
      <w:bodyDiv w:val="1"/>
      <w:marLeft w:val="0"/>
      <w:marRight w:val="0"/>
      <w:marTop w:val="0"/>
      <w:marBottom w:val="0"/>
      <w:divBdr>
        <w:top w:val="none" w:sz="0" w:space="0" w:color="auto"/>
        <w:left w:val="none" w:sz="0" w:space="0" w:color="auto"/>
        <w:bottom w:val="none" w:sz="0" w:space="0" w:color="auto"/>
        <w:right w:val="none" w:sz="0" w:space="0" w:color="auto"/>
      </w:divBdr>
    </w:div>
    <w:div w:id="1058092658">
      <w:bodyDiv w:val="1"/>
      <w:marLeft w:val="0"/>
      <w:marRight w:val="0"/>
      <w:marTop w:val="0"/>
      <w:marBottom w:val="0"/>
      <w:divBdr>
        <w:top w:val="none" w:sz="0" w:space="0" w:color="auto"/>
        <w:left w:val="none" w:sz="0" w:space="0" w:color="auto"/>
        <w:bottom w:val="none" w:sz="0" w:space="0" w:color="auto"/>
        <w:right w:val="none" w:sz="0" w:space="0" w:color="auto"/>
      </w:divBdr>
      <w:divsChild>
        <w:div w:id="208349666">
          <w:marLeft w:val="547"/>
          <w:marRight w:val="0"/>
          <w:marTop w:val="200"/>
          <w:marBottom w:val="0"/>
          <w:divBdr>
            <w:top w:val="none" w:sz="0" w:space="0" w:color="auto"/>
            <w:left w:val="none" w:sz="0" w:space="0" w:color="auto"/>
            <w:bottom w:val="none" w:sz="0" w:space="0" w:color="auto"/>
            <w:right w:val="none" w:sz="0" w:space="0" w:color="auto"/>
          </w:divBdr>
        </w:div>
        <w:div w:id="893128063">
          <w:marLeft w:val="360"/>
          <w:marRight w:val="0"/>
          <w:marTop w:val="200"/>
          <w:marBottom w:val="120"/>
          <w:divBdr>
            <w:top w:val="none" w:sz="0" w:space="0" w:color="auto"/>
            <w:left w:val="none" w:sz="0" w:space="0" w:color="auto"/>
            <w:bottom w:val="none" w:sz="0" w:space="0" w:color="auto"/>
            <w:right w:val="none" w:sz="0" w:space="0" w:color="auto"/>
          </w:divBdr>
        </w:div>
        <w:div w:id="1181241533">
          <w:marLeft w:val="547"/>
          <w:marRight w:val="0"/>
          <w:marTop w:val="200"/>
          <w:marBottom w:val="0"/>
          <w:divBdr>
            <w:top w:val="none" w:sz="0" w:space="0" w:color="auto"/>
            <w:left w:val="none" w:sz="0" w:space="0" w:color="auto"/>
            <w:bottom w:val="none" w:sz="0" w:space="0" w:color="auto"/>
            <w:right w:val="none" w:sz="0" w:space="0" w:color="auto"/>
          </w:divBdr>
        </w:div>
        <w:div w:id="1507985217">
          <w:marLeft w:val="547"/>
          <w:marRight w:val="0"/>
          <w:marTop w:val="200"/>
          <w:marBottom w:val="0"/>
          <w:divBdr>
            <w:top w:val="none" w:sz="0" w:space="0" w:color="auto"/>
            <w:left w:val="none" w:sz="0" w:space="0" w:color="auto"/>
            <w:bottom w:val="none" w:sz="0" w:space="0" w:color="auto"/>
            <w:right w:val="none" w:sz="0" w:space="0" w:color="auto"/>
          </w:divBdr>
        </w:div>
        <w:div w:id="2043286117">
          <w:marLeft w:val="360"/>
          <w:marRight w:val="0"/>
          <w:marTop w:val="200"/>
          <w:marBottom w:val="120"/>
          <w:divBdr>
            <w:top w:val="none" w:sz="0" w:space="0" w:color="auto"/>
            <w:left w:val="none" w:sz="0" w:space="0" w:color="auto"/>
            <w:bottom w:val="none" w:sz="0" w:space="0" w:color="auto"/>
            <w:right w:val="none" w:sz="0" w:space="0" w:color="auto"/>
          </w:divBdr>
        </w:div>
      </w:divsChild>
    </w:div>
    <w:div w:id="1061757999">
      <w:bodyDiv w:val="1"/>
      <w:marLeft w:val="0"/>
      <w:marRight w:val="0"/>
      <w:marTop w:val="0"/>
      <w:marBottom w:val="0"/>
      <w:divBdr>
        <w:top w:val="none" w:sz="0" w:space="0" w:color="auto"/>
        <w:left w:val="none" w:sz="0" w:space="0" w:color="auto"/>
        <w:bottom w:val="none" w:sz="0" w:space="0" w:color="auto"/>
        <w:right w:val="none" w:sz="0" w:space="0" w:color="auto"/>
      </w:divBdr>
    </w:div>
    <w:div w:id="1071123147">
      <w:bodyDiv w:val="1"/>
      <w:marLeft w:val="0"/>
      <w:marRight w:val="0"/>
      <w:marTop w:val="0"/>
      <w:marBottom w:val="0"/>
      <w:divBdr>
        <w:top w:val="none" w:sz="0" w:space="0" w:color="auto"/>
        <w:left w:val="none" w:sz="0" w:space="0" w:color="auto"/>
        <w:bottom w:val="none" w:sz="0" w:space="0" w:color="auto"/>
        <w:right w:val="none" w:sz="0" w:space="0" w:color="auto"/>
      </w:divBdr>
    </w:div>
    <w:div w:id="1158614431">
      <w:bodyDiv w:val="1"/>
      <w:marLeft w:val="0"/>
      <w:marRight w:val="0"/>
      <w:marTop w:val="0"/>
      <w:marBottom w:val="0"/>
      <w:divBdr>
        <w:top w:val="none" w:sz="0" w:space="0" w:color="auto"/>
        <w:left w:val="none" w:sz="0" w:space="0" w:color="auto"/>
        <w:bottom w:val="none" w:sz="0" w:space="0" w:color="auto"/>
        <w:right w:val="none" w:sz="0" w:space="0" w:color="auto"/>
      </w:divBdr>
    </w:div>
    <w:div w:id="1269392401">
      <w:bodyDiv w:val="1"/>
      <w:marLeft w:val="0"/>
      <w:marRight w:val="0"/>
      <w:marTop w:val="0"/>
      <w:marBottom w:val="0"/>
      <w:divBdr>
        <w:top w:val="none" w:sz="0" w:space="0" w:color="auto"/>
        <w:left w:val="none" w:sz="0" w:space="0" w:color="auto"/>
        <w:bottom w:val="none" w:sz="0" w:space="0" w:color="auto"/>
        <w:right w:val="none" w:sz="0" w:space="0" w:color="auto"/>
      </w:divBdr>
    </w:div>
    <w:div w:id="1305239343">
      <w:bodyDiv w:val="1"/>
      <w:marLeft w:val="0"/>
      <w:marRight w:val="0"/>
      <w:marTop w:val="0"/>
      <w:marBottom w:val="0"/>
      <w:divBdr>
        <w:top w:val="none" w:sz="0" w:space="0" w:color="auto"/>
        <w:left w:val="none" w:sz="0" w:space="0" w:color="auto"/>
        <w:bottom w:val="none" w:sz="0" w:space="0" w:color="auto"/>
        <w:right w:val="none" w:sz="0" w:space="0" w:color="auto"/>
      </w:divBdr>
    </w:div>
    <w:div w:id="1769809528">
      <w:bodyDiv w:val="1"/>
      <w:marLeft w:val="0"/>
      <w:marRight w:val="0"/>
      <w:marTop w:val="0"/>
      <w:marBottom w:val="0"/>
      <w:divBdr>
        <w:top w:val="none" w:sz="0" w:space="0" w:color="auto"/>
        <w:left w:val="none" w:sz="0" w:space="0" w:color="auto"/>
        <w:bottom w:val="none" w:sz="0" w:space="0" w:color="auto"/>
        <w:right w:val="none" w:sz="0" w:space="0" w:color="auto"/>
      </w:divBdr>
      <w:divsChild>
        <w:div w:id="617840281">
          <w:marLeft w:val="360"/>
          <w:marRight w:val="0"/>
          <w:marTop w:val="200"/>
          <w:marBottom w:val="0"/>
          <w:divBdr>
            <w:top w:val="none" w:sz="0" w:space="0" w:color="auto"/>
            <w:left w:val="none" w:sz="0" w:space="0" w:color="auto"/>
            <w:bottom w:val="none" w:sz="0" w:space="0" w:color="auto"/>
            <w:right w:val="none" w:sz="0" w:space="0" w:color="auto"/>
          </w:divBdr>
        </w:div>
      </w:divsChild>
    </w:div>
    <w:div w:id="20902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cab.co.uk/public_docs/fees-document-current-academic-year" TargetMode="External"/><Relationship Id="rId18" Type="http://schemas.openxmlformats.org/officeDocument/2006/relationships/hyperlink" Target="https://www.cpcab.co.uk/public_docs/application-for-centre-recognition" TargetMode="External"/><Relationship Id="rId26" Type="http://schemas.openxmlformats.org/officeDocument/2006/relationships/hyperlink" Target="https://www.cpcab.co.uk/public_docs/cpcab-tutor-standardisation-cascade-training-19-20" TargetMode="External"/><Relationship Id="rId3" Type="http://schemas.openxmlformats.org/officeDocument/2006/relationships/customXml" Target="../customXml/item3.xml"/><Relationship Id="rId21" Type="http://schemas.openxmlformats.org/officeDocument/2006/relationships/hyperlink" Target="https://www.cpcab.co.uk/qualification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xams@cpcab.co.uk" TargetMode="External"/><Relationship Id="rId25" Type="http://schemas.openxmlformats.org/officeDocument/2006/relationships/hyperlink" Target="https://www.cpcab.co.uk/public_docs/cpcab-application-form-for-online-delivery" TargetMode="External"/><Relationship Id="rId2" Type="http://schemas.openxmlformats.org/officeDocument/2006/relationships/customXml" Target="../customXml/item2.xml"/><Relationship Id="rId16" Type="http://schemas.openxmlformats.org/officeDocument/2006/relationships/hyperlink" Target="https://www.cpcab.co.uk/public_docs/guide_to_internal_moderation_verification" TargetMode="External"/><Relationship Id="rId20" Type="http://schemas.openxmlformats.org/officeDocument/2006/relationships/hyperlink" Target="https://www.cpcab.co.uk/centres/external-assessment-dates" TargetMode="External"/><Relationship Id="rId29" Type="http://schemas.openxmlformats.org/officeDocument/2006/relationships/hyperlink" Target="https://www.cpcab.co.uk/public_docs/malpractice_maladminist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pcab.co.uk/public_docs/cr3b_application_for_special_consideration_for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pcab.co.uk/public_docs/cr3_application_for_reasonable_adjustments_form" TargetMode="External"/><Relationship Id="rId28" Type="http://schemas.openxmlformats.org/officeDocument/2006/relationships/hyperlink" Target="https://www.cpcab.co.uk/public_docs/guide_to_internal_moderation_verification" TargetMode="External"/><Relationship Id="rId10" Type="http://schemas.openxmlformats.org/officeDocument/2006/relationships/endnotes" Target="endnotes.xml"/><Relationship Id="rId19" Type="http://schemas.openxmlformats.org/officeDocument/2006/relationships/hyperlink" Target="https://www.cpcab.co.uk/public_docs/recognition-of-prior-learning-rpl-poli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pcab.co.uk/public_docs/application-of-reasonable-adjustments-and-special" TargetMode="External"/><Relationship Id="rId27" Type="http://schemas.openxmlformats.org/officeDocument/2006/relationships/hyperlink" Target="https://www.cpcab.co.uk/public_docs/criteria_assessment_sheet" TargetMode="External"/><Relationship Id="rId30"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pcab.co.uk/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7" ma:contentTypeDescription="Create a new document." ma:contentTypeScope="" ma:versionID="7bd2046ec48210882e41a455aa278edf">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4217452c9482bfd4733c893564996a8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AA3A6B-116B-41C4-AE5D-97CE89C333AD}">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2.xml><?xml version="1.0" encoding="utf-8"?>
<ds:datastoreItem xmlns:ds="http://schemas.openxmlformats.org/officeDocument/2006/customXml" ds:itemID="{4B1E86FF-D6ED-4E98-9CF2-6330F1B0A82D}">
  <ds:schemaRefs>
    <ds:schemaRef ds:uri="http://schemas.microsoft.com/sharepoint/v3/contenttype/forms"/>
  </ds:schemaRefs>
</ds:datastoreItem>
</file>

<file path=customXml/itemProps3.xml><?xml version="1.0" encoding="utf-8"?>
<ds:datastoreItem xmlns:ds="http://schemas.openxmlformats.org/officeDocument/2006/customXml" ds:itemID="{6600F1A1-B924-4FFC-B8ED-B0136E18871F}">
  <ds:schemaRefs>
    <ds:schemaRef ds:uri="http://schemas.openxmlformats.org/officeDocument/2006/bibliography"/>
  </ds:schemaRefs>
</ds:datastoreItem>
</file>

<file path=customXml/itemProps4.xml><?xml version="1.0" encoding="utf-8"?>
<ds:datastoreItem xmlns:ds="http://schemas.openxmlformats.org/officeDocument/2006/customXml" ds:itemID="{B85CF1F1-7D71-480D-9995-121AFF844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5663</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Guidance to prepare for EVC visits</vt:lpstr>
    </vt:vector>
  </TitlesOfParts>
  <Company>CPCAB</Company>
  <LinksUpToDate>false</LinksUpToDate>
  <CharactersWithSpaces>37873</CharactersWithSpaces>
  <SharedDoc>false</SharedDoc>
  <HLinks>
    <vt:vector size="114" baseType="variant">
      <vt:variant>
        <vt:i4>3211321</vt:i4>
      </vt:variant>
      <vt:variant>
        <vt:i4>48</vt:i4>
      </vt:variant>
      <vt:variant>
        <vt:i4>0</vt:i4>
      </vt:variant>
      <vt:variant>
        <vt:i4>5</vt:i4>
      </vt:variant>
      <vt:variant>
        <vt:lpwstr>https://www.cpcab.co.uk/public_docs/malpractice_maladministration</vt:lpwstr>
      </vt:variant>
      <vt:variant>
        <vt:lpwstr/>
      </vt:variant>
      <vt:variant>
        <vt:i4>1441831</vt:i4>
      </vt:variant>
      <vt:variant>
        <vt:i4>45</vt:i4>
      </vt:variant>
      <vt:variant>
        <vt:i4>0</vt:i4>
      </vt:variant>
      <vt:variant>
        <vt:i4>5</vt:i4>
      </vt:variant>
      <vt:variant>
        <vt:lpwstr>https://www.cpcab.co.uk/public_docs/guide_to_internal_moderation_verification</vt:lpwstr>
      </vt:variant>
      <vt:variant>
        <vt:lpwstr/>
      </vt:variant>
      <vt:variant>
        <vt:i4>3473415</vt:i4>
      </vt:variant>
      <vt:variant>
        <vt:i4>42</vt:i4>
      </vt:variant>
      <vt:variant>
        <vt:i4>0</vt:i4>
      </vt:variant>
      <vt:variant>
        <vt:i4>5</vt:i4>
      </vt:variant>
      <vt:variant>
        <vt:lpwstr>https://www.cpcab.co.uk/public_docs/criteria_assessment_sheet</vt:lpwstr>
      </vt:variant>
      <vt:variant>
        <vt:lpwstr/>
      </vt:variant>
      <vt:variant>
        <vt:i4>3342336</vt:i4>
      </vt:variant>
      <vt:variant>
        <vt:i4>39</vt:i4>
      </vt:variant>
      <vt:variant>
        <vt:i4>0</vt:i4>
      </vt:variant>
      <vt:variant>
        <vt:i4>5</vt:i4>
      </vt:variant>
      <vt:variant>
        <vt:lpwstr>https://www.cpcab.co.uk/public_docs/cpcab-tutor-standardisation-cascade-training-19-20</vt:lpwstr>
      </vt:variant>
      <vt:variant>
        <vt:lpwstr/>
      </vt:variant>
      <vt:variant>
        <vt:i4>2293845</vt:i4>
      </vt:variant>
      <vt:variant>
        <vt:i4>36</vt:i4>
      </vt:variant>
      <vt:variant>
        <vt:i4>0</vt:i4>
      </vt:variant>
      <vt:variant>
        <vt:i4>5</vt:i4>
      </vt:variant>
      <vt:variant>
        <vt:lpwstr>https://www.cpcab.co.uk/public_docs/cpcab-application-form-for-online-delivery</vt:lpwstr>
      </vt:variant>
      <vt:variant>
        <vt:lpwstr/>
      </vt:variant>
      <vt:variant>
        <vt:i4>6946868</vt:i4>
      </vt:variant>
      <vt:variant>
        <vt:i4>33</vt:i4>
      </vt:variant>
      <vt:variant>
        <vt:i4>0</vt:i4>
      </vt:variant>
      <vt:variant>
        <vt:i4>5</vt:i4>
      </vt:variant>
      <vt:variant>
        <vt:lpwstr>https://www.cpcab.co.uk/public_docs/cr3b_application_for_special_consideration_form</vt:lpwstr>
      </vt:variant>
      <vt:variant>
        <vt:lpwstr/>
      </vt:variant>
      <vt:variant>
        <vt:i4>5570572</vt:i4>
      </vt:variant>
      <vt:variant>
        <vt:i4>30</vt:i4>
      </vt:variant>
      <vt:variant>
        <vt:i4>0</vt:i4>
      </vt:variant>
      <vt:variant>
        <vt:i4>5</vt:i4>
      </vt:variant>
      <vt:variant>
        <vt:lpwstr>https://www.cpcab.co.uk/public_docs/cr3_application_for_reasonable_adjustments_form</vt:lpwstr>
      </vt:variant>
      <vt:variant>
        <vt:lpwstr/>
      </vt:variant>
      <vt:variant>
        <vt:i4>721005</vt:i4>
      </vt:variant>
      <vt:variant>
        <vt:i4>27</vt:i4>
      </vt:variant>
      <vt:variant>
        <vt:i4>0</vt:i4>
      </vt:variant>
      <vt:variant>
        <vt:i4>5</vt:i4>
      </vt:variant>
      <vt:variant>
        <vt:lpwstr>https://www.cpcab.co.uk/public_docs/application-of-reasonable-adjustments-and-special</vt:lpwstr>
      </vt:variant>
      <vt:variant>
        <vt:lpwstr/>
      </vt:variant>
      <vt:variant>
        <vt:i4>3539058</vt:i4>
      </vt:variant>
      <vt:variant>
        <vt:i4>24</vt:i4>
      </vt:variant>
      <vt:variant>
        <vt:i4>0</vt:i4>
      </vt:variant>
      <vt:variant>
        <vt:i4>5</vt:i4>
      </vt:variant>
      <vt:variant>
        <vt:lpwstr>https://www.cpcab.co.uk/qualifications/</vt:lpwstr>
      </vt:variant>
      <vt:variant>
        <vt:lpwstr/>
      </vt:variant>
      <vt:variant>
        <vt:i4>5046339</vt:i4>
      </vt:variant>
      <vt:variant>
        <vt:i4>21</vt:i4>
      </vt:variant>
      <vt:variant>
        <vt:i4>0</vt:i4>
      </vt:variant>
      <vt:variant>
        <vt:i4>5</vt:i4>
      </vt:variant>
      <vt:variant>
        <vt:lpwstr>https://www.cpcab.co.uk/centres/external-assessment-dates</vt:lpwstr>
      </vt:variant>
      <vt:variant>
        <vt:lpwstr/>
      </vt:variant>
      <vt:variant>
        <vt:i4>5046318</vt:i4>
      </vt:variant>
      <vt:variant>
        <vt:i4>18</vt:i4>
      </vt:variant>
      <vt:variant>
        <vt:i4>0</vt:i4>
      </vt:variant>
      <vt:variant>
        <vt:i4>5</vt:i4>
      </vt:variant>
      <vt:variant>
        <vt:lpwstr>https://www.cpcab.co.uk/public_docs/recognition-of-prior-learning-rpl-policy</vt:lpwstr>
      </vt:variant>
      <vt:variant>
        <vt:lpwstr/>
      </vt:variant>
      <vt:variant>
        <vt:i4>2293845</vt:i4>
      </vt:variant>
      <vt:variant>
        <vt:i4>15</vt:i4>
      </vt:variant>
      <vt:variant>
        <vt:i4>0</vt:i4>
      </vt:variant>
      <vt:variant>
        <vt:i4>5</vt:i4>
      </vt:variant>
      <vt:variant>
        <vt:lpwstr>https://www.cpcab.co.uk/public_docs/cpcab-application-form-for-online-delivery</vt:lpwstr>
      </vt:variant>
      <vt:variant>
        <vt:lpwstr/>
      </vt:variant>
      <vt:variant>
        <vt:i4>5308474</vt:i4>
      </vt:variant>
      <vt:variant>
        <vt:i4>12</vt:i4>
      </vt:variant>
      <vt:variant>
        <vt:i4>0</vt:i4>
      </vt:variant>
      <vt:variant>
        <vt:i4>5</vt:i4>
      </vt:variant>
      <vt:variant>
        <vt:lpwstr>mailto:exams@cpcab.co.uk</vt:lpwstr>
      </vt:variant>
      <vt:variant>
        <vt:lpwstr/>
      </vt:variant>
      <vt:variant>
        <vt:i4>3670089</vt:i4>
      </vt:variant>
      <vt:variant>
        <vt:i4>9</vt:i4>
      </vt:variant>
      <vt:variant>
        <vt:i4>0</vt:i4>
      </vt:variant>
      <vt:variant>
        <vt:i4>5</vt:i4>
      </vt:variant>
      <vt:variant>
        <vt:lpwstr/>
      </vt:variant>
      <vt:variant>
        <vt:lpwstr>Appendix_1</vt:lpwstr>
      </vt:variant>
      <vt:variant>
        <vt:i4>7602290</vt:i4>
      </vt:variant>
      <vt:variant>
        <vt:i4>6</vt:i4>
      </vt:variant>
      <vt:variant>
        <vt:i4>0</vt:i4>
      </vt:variant>
      <vt:variant>
        <vt:i4>5</vt:i4>
      </vt:variant>
      <vt:variant>
        <vt:lpwstr/>
      </vt:variant>
      <vt:variant>
        <vt:lpwstr>Samples</vt:lpwstr>
      </vt:variant>
      <vt:variant>
        <vt:i4>1441831</vt:i4>
      </vt:variant>
      <vt:variant>
        <vt:i4>3</vt:i4>
      </vt:variant>
      <vt:variant>
        <vt:i4>0</vt:i4>
      </vt:variant>
      <vt:variant>
        <vt:i4>5</vt:i4>
      </vt:variant>
      <vt:variant>
        <vt:lpwstr>https://www.cpcab.co.uk/public_docs/guide_to_internal_moderation_verification</vt:lpwstr>
      </vt:variant>
      <vt:variant>
        <vt:lpwstr/>
      </vt:variant>
      <vt:variant>
        <vt:i4>1114214</vt:i4>
      </vt:variant>
      <vt:variant>
        <vt:i4>0</vt:i4>
      </vt:variant>
      <vt:variant>
        <vt:i4>0</vt:i4>
      </vt:variant>
      <vt:variant>
        <vt:i4>5</vt:i4>
      </vt:variant>
      <vt:variant>
        <vt:lpwstr>https://www.cpcab.co.uk/public_docs/cpcab-fees-document-2022-2023</vt:lpwstr>
      </vt:variant>
      <vt:variant>
        <vt:lpwstr/>
      </vt:variant>
      <vt:variant>
        <vt:i4>3539058</vt:i4>
      </vt:variant>
      <vt:variant>
        <vt:i4>0</vt:i4>
      </vt:variant>
      <vt:variant>
        <vt:i4>0</vt:i4>
      </vt:variant>
      <vt:variant>
        <vt:i4>5</vt:i4>
      </vt:variant>
      <vt:variant>
        <vt:lpwstr>https://www.cpcab.co.uk/qualifications/</vt:lpwstr>
      </vt:variant>
      <vt:variant>
        <vt:lpwstr/>
      </vt:variant>
      <vt:variant>
        <vt:i4>2424906</vt:i4>
      </vt:variant>
      <vt:variant>
        <vt:i4>0</vt:i4>
      </vt:variant>
      <vt:variant>
        <vt:i4>0</vt:i4>
      </vt:variant>
      <vt:variant>
        <vt:i4>5</vt:i4>
      </vt:variant>
      <vt:variant>
        <vt:lpwstr>mailto:leo@cpcab.co.uk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to prepare for EVC visits</dc:title>
  <dc:subject/>
  <dc:creator>Fiona</dc:creator>
  <cp:keywords/>
  <dc:description/>
  <cp:lastModifiedBy>Helen Booker</cp:lastModifiedBy>
  <cp:revision>8</cp:revision>
  <cp:lastPrinted>2019-08-19T09:26:00Z</cp:lastPrinted>
  <dcterms:created xsi:type="dcterms:W3CDTF">2023-09-01T14:10:00Z</dcterms:created>
  <dcterms:modified xsi:type="dcterms:W3CDTF">2023-10-24T14:37:00Z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y fmtid="{D5CDD505-2E9C-101B-9397-08002B2CF9AE}" pid="4" name="GrammarlyDocumentId">
    <vt:lpwstr>f3b01790957489d7233b0519430a327d81874bbc14c1dd4def36647bc5ab91b3</vt:lpwstr>
  </property>
</Properties>
</file>